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2DCA5" w14:textId="0A08B830" w:rsidR="00B06FB0" w:rsidRPr="00EE79AE" w:rsidRDefault="00EE79AE">
      <w:pPr>
        <w:spacing w:after="160" w:line="259" w:lineRule="auto"/>
        <w:rPr>
          <w:rFonts w:eastAsia="Times New Roman"/>
          <w:b/>
          <w:bCs/>
          <w:color w:val="FF0000"/>
          <w:sz w:val="24"/>
          <w:szCs w:val="24"/>
        </w:rPr>
      </w:pPr>
      <w:r w:rsidRPr="00EE79AE">
        <w:rPr>
          <w:rFonts w:eastAsia="Times New Roman"/>
          <w:b/>
          <w:bCs/>
          <w:color w:val="FF0000"/>
          <w:sz w:val="36"/>
          <w:szCs w:val="36"/>
        </w:rPr>
        <w:t xml:space="preserve">A Collation of Useful Utility Information (especially </w:t>
      </w:r>
      <w:r w:rsidR="005168A2">
        <w:rPr>
          <w:rFonts w:eastAsia="Times New Roman"/>
          <w:b/>
          <w:bCs/>
          <w:color w:val="FF0000"/>
          <w:sz w:val="36"/>
          <w:szCs w:val="36"/>
        </w:rPr>
        <w:t>fo</w:t>
      </w:r>
      <w:r w:rsidR="0006235D">
        <w:rPr>
          <w:rFonts w:eastAsia="Times New Roman"/>
          <w:b/>
          <w:bCs/>
          <w:color w:val="FF0000"/>
          <w:sz w:val="36"/>
          <w:szCs w:val="36"/>
        </w:rPr>
        <w:t>r</w:t>
      </w:r>
      <w:r w:rsidRPr="00EE79AE">
        <w:rPr>
          <w:rFonts w:eastAsia="Times New Roman"/>
          <w:b/>
          <w:bCs/>
          <w:color w:val="FF0000"/>
          <w:sz w:val="36"/>
          <w:szCs w:val="36"/>
        </w:rPr>
        <w:t xml:space="preserve"> Energy</w:t>
      </w:r>
      <w:r>
        <w:rPr>
          <w:rFonts w:eastAsia="Times New Roman"/>
          <w:b/>
          <w:bCs/>
          <w:color w:val="FF0000"/>
          <w:sz w:val="36"/>
          <w:szCs w:val="36"/>
        </w:rPr>
        <w:t>)</w:t>
      </w:r>
      <w:r w:rsidRPr="0086538B">
        <w:rPr>
          <w:rFonts w:eastAsia="Times New Roman"/>
          <w:b/>
          <w:bCs/>
          <w:color w:val="FF0000"/>
          <w:sz w:val="24"/>
          <w:szCs w:val="24"/>
        </w:rPr>
        <w:t xml:space="preserve"> </w:t>
      </w:r>
      <w:r>
        <w:rPr>
          <w:rFonts w:eastAsia="Times New Roman"/>
          <w:b/>
          <w:bCs/>
          <w:color w:val="FF0000"/>
          <w:sz w:val="24"/>
          <w:szCs w:val="24"/>
        </w:rPr>
        <w:br/>
      </w:r>
      <w:r w:rsidR="0086538B" w:rsidRPr="0086538B">
        <w:rPr>
          <w:rFonts w:eastAsia="Times New Roman"/>
          <w:b/>
          <w:bCs/>
          <w:color w:val="FF0000"/>
          <w:sz w:val="24"/>
          <w:szCs w:val="24"/>
        </w:rPr>
        <w:t>(from Nina’s communications</w:t>
      </w:r>
      <w:r w:rsidR="00CA4ECF">
        <w:rPr>
          <w:rFonts w:eastAsia="Times New Roman"/>
          <w:b/>
          <w:bCs/>
          <w:color w:val="FF0000"/>
          <w:sz w:val="24"/>
          <w:szCs w:val="24"/>
        </w:rPr>
        <w:t xml:space="preserve"> since 28/3/22</w:t>
      </w:r>
      <w:r w:rsidR="0086538B" w:rsidRPr="0086538B">
        <w:rPr>
          <w:rFonts w:eastAsia="Times New Roman"/>
          <w:b/>
          <w:bCs/>
          <w:color w:val="FF0000"/>
          <w:sz w:val="24"/>
          <w:szCs w:val="24"/>
        </w:rPr>
        <w:t>)</w:t>
      </w:r>
    </w:p>
    <w:p w14:paraId="5FE450C7" w14:textId="3BFF9F12" w:rsidR="009D63B1" w:rsidRPr="009D63B1" w:rsidRDefault="009D63B1" w:rsidP="009D63B1">
      <w:pPr>
        <w:spacing w:after="160" w:line="259" w:lineRule="auto"/>
        <w:ind w:left="1276" w:hanging="1276"/>
        <w:rPr>
          <w:rFonts w:eastAsia="Times New Roman"/>
          <w:b/>
          <w:bCs/>
          <w:color w:val="000000" w:themeColor="text1"/>
          <w:sz w:val="28"/>
          <w:szCs w:val="28"/>
        </w:rPr>
      </w:pPr>
      <w:r w:rsidRPr="009D63B1">
        <w:rPr>
          <w:rFonts w:eastAsia="Times New Roman"/>
          <w:b/>
          <w:bCs/>
          <w:color w:val="000000" w:themeColor="text1"/>
          <w:sz w:val="28"/>
          <w:szCs w:val="28"/>
        </w:rPr>
        <w:t>31/10/22</w:t>
      </w:r>
      <w:r w:rsidRPr="009D63B1">
        <w:rPr>
          <w:rFonts w:eastAsia="Times New Roman"/>
          <w:b/>
          <w:bCs/>
          <w:color w:val="000000" w:themeColor="text1"/>
          <w:sz w:val="28"/>
          <w:szCs w:val="28"/>
        </w:rPr>
        <w:tab/>
        <w:t xml:space="preserve">Household Support fund </w:t>
      </w:r>
      <w:r w:rsidRPr="0086538B">
        <w:rPr>
          <w:rFonts w:eastAsia="Times New Roman"/>
          <w:color w:val="000000" w:themeColor="text1"/>
          <w:sz w:val="28"/>
          <w:szCs w:val="28"/>
        </w:rPr>
        <w:t>and</w:t>
      </w:r>
      <w:r w:rsidRPr="009D63B1">
        <w:rPr>
          <w:rFonts w:eastAsia="Times New Roman"/>
          <w:b/>
          <w:bCs/>
          <w:color w:val="000000" w:themeColor="text1"/>
          <w:sz w:val="28"/>
          <w:szCs w:val="28"/>
        </w:rPr>
        <w:t xml:space="preserve"> Fuel Voucher</w:t>
      </w:r>
      <w:r w:rsidR="002D07D8">
        <w:rPr>
          <w:rFonts w:eastAsia="Times New Roman"/>
          <w:b/>
          <w:bCs/>
          <w:color w:val="000000" w:themeColor="text1"/>
          <w:sz w:val="28"/>
          <w:szCs w:val="28"/>
        </w:rPr>
        <w:t xml:space="preserve"> Scheme</w:t>
      </w:r>
    </w:p>
    <w:p w14:paraId="015E6DD9" w14:textId="6560884E" w:rsidR="00B06FB0" w:rsidRPr="009D63B1" w:rsidRDefault="00B06FB0" w:rsidP="00B06FB0">
      <w:pPr>
        <w:spacing w:after="160" w:line="259" w:lineRule="auto"/>
        <w:ind w:left="1276" w:hanging="1276"/>
        <w:rPr>
          <w:rFonts w:eastAsia="Times New Roman"/>
          <w:b/>
          <w:bCs/>
          <w:color w:val="000000" w:themeColor="text1"/>
          <w:sz w:val="28"/>
          <w:szCs w:val="28"/>
        </w:rPr>
      </w:pPr>
      <w:r w:rsidRPr="009D63B1">
        <w:rPr>
          <w:rFonts w:eastAsia="Times New Roman"/>
          <w:b/>
          <w:bCs/>
          <w:color w:val="000000" w:themeColor="text1"/>
          <w:sz w:val="28"/>
          <w:szCs w:val="28"/>
        </w:rPr>
        <w:t>2</w:t>
      </w:r>
      <w:r w:rsidR="004B2EEF">
        <w:rPr>
          <w:rFonts w:eastAsia="Times New Roman"/>
          <w:b/>
          <w:bCs/>
          <w:color w:val="000000" w:themeColor="text1"/>
          <w:sz w:val="28"/>
          <w:szCs w:val="28"/>
        </w:rPr>
        <w:t>4</w:t>
      </w:r>
      <w:r w:rsidRPr="009D63B1">
        <w:rPr>
          <w:rFonts w:eastAsia="Times New Roman"/>
          <w:b/>
          <w:bCs/>
          <w:color w:val="000000" w:themeColor="text1"/>
          <w:sz w:val="28"/>
          <w:szCs w:val="28"/>
        </w:rPr>
        <w:t>/10/22</w:t>
      </w:r>
      <w:r w:rsidR="002A019F" w:rsidRPr="009D63B1">
        <w:rPr>
          <w:rFonts w:eastAsia="Times New Roman"/>
          <w:b/>
          <w:bCs/>
          <w:color w:val="000000" w:themeColor="text1"/>
          <w:sz w:val="28"/>
          <w:szCs w:val="28"/>
        </w:rPr>
        <w:t xml:space="preserve"> </w:t>
      </w:r>
      <w:r w:rsidR="002A019F" w:rsidRPr="009D63B1">
        <w:rPr>
          <w:rFonts w:eastAsia="Times New Roman"/>
          <w:b/>
          <w:bCs/>
          <w:color w:val="000000" w:themeColor="text1"/>
          <w:sz w:val="28"/>
          <w:szCs w:val="28"/>
        </w:rPr>
        <w:tab/>
        <w:t>More on OFGEM Guidance</w:t>
      </w:r>
      <w:r w:rsidR="002D07D8">
        <w:rPr>
          <w:rFonts w:eastAsia="Times New Roman"/>
          <w:b/>
          <w:bCs/>
          <w:color w:val="000000" w:themeColor="text1"/>
          <w:sz w:val="28"/>
          <w:szCs w:val="28"/>
        </w:rPr>
        <w:t xml:space="preserve"> on Energy Payment Difficulties</w:t>
      </w:r>
      <w:r w:rsidR="002A019F" w:rsidRPr="009D63B1">
        <w:rPr>
          <w:rFonts w:eastAsia="Times New Roman"/>
          <w:b/>
          <w:bCs/>
          <w:color w:val="000000" w:themeColor="text1"/>
          <w:sz w:val="28"/>
          <w:szCs w:val="28"/>
        </w:rPr>
        <w:t xml:space="preserve"> </w:t>
      </w:r>
      <w:r w:rsidR="002A019F" w:rsidRPr="009D63B1">
        <w:rPr>
          <w:rFonts w:eastAsia="Times New Roman"/>
          <w:color w:val="000000" w:themeColor="text1"/>
          <w:sz w:val="28"/>
          <w:szCs w:val="28"/>
        </w:rPr>
        <w:t>and</w:t>
      </w:r>
      <w:r w:rsidR="002A019F" w:rsidRPr="009D63B1">
        <w:rPr>
          <w:rFonts w:eastAsia="Times New Roman"/>
          <w:b/>
          <w:bCs/>
          <w:color w:val="000000" w:themeColor="text1"/>
          <w:sz w:val="28"/>
          <w:szCs w:val="28"/>
        </w:rPr>
        <w:t xml:space="preserve"> </w:t>
      </w:r>
      <w:r w:rsidR="002D07D8">
        <w:rPr>
          <w:rFonts w:eastAsia="Times New Roman"/>
          <w:b/>
          <w:bCs/>
          <w:color w:val="000000" w:themeColor="text1"/>
          <w:sz w:val="28"/>
          <w:szCs w:val="28"/>
        </w:rPr>
        <w:br/>
      </w:r>
      <w:r w:rsidR="002A019F" w:rsidRPr="009D63B1">
        <w:rPr>
          <w:rFonts w:eastAsia="Times New Roman"/>
          <w:b/>
          <w:bCs/>
          <w:color w:val="000000" w:themeColor="text1"/>
          <w:sz w:val="28"/>
          <w:szCs w:val="28"/>
        </w:rPr>
        <w:t>Suggested text for Back-Billing Complaint letter</w:t>
      </w:r>
    </w:p>
    <w:p w14:paraId="7620BA73" w14:textId="6B6C112E" w:rsidR="00B06FB0" w:rsidRPr="009D63B1" w:rsidRDefault="00B06FB0" w:rsidP="00B06FB0">
      <w:pPr>
        <w:spacing w:after="160" w:line="259" w:lineRule="auto"/>
        <w:ind w:left="1276" w:hanging="1276"/>
        <w:rPr>
          <w:rFonts w:eastAsia="Times New Roman"/>
          <w:b/>
          <w:bCs/>
          <w:color w:val="000000" w:themeColor="text1"/>
          <w:sz w:val="36"/>
          <w:szCs w:val="36"/>
        </w:rPr>
      </w:pPr>
      <w:r w:rsidRPr="009D63B1">
        <w:rPr>
          <w:rFonts w:eastAsia="Times New Roman"/>
          <w:b/>
          <w:bCs/>
          <w:color w:val="000000" w:themeColor="text1"/>
          <w:sz w:val="28"/>
          <w:szCs w:val="28"/>
        </w:rPr>
        <w:t>2</w:t>
      </w:r>
      <w:r w:rsidR="004B2EEF">
        <w:rPr>
          <w:rFonts w:eastAsia="Times New Roman"/>
          <w:b/>
          <w:bCs/>
          <w:color w:val="000000" w:themeColor="text1"/>
          <w:sz w:val="28"/>
          <w:szCs w:val="28"/>
        </w:rPr>
        <w:t>3</w:t>
      </w:r>
      <w:r w:rsidRPr="009D63B1">
        <w:rPr>
          <w:rFonts w:eastAsia="Times New Roman"/>
          <w:b/>
          <w:bCs/>
          <w:color w:val="000000" w:themeColor="text1"/>
          <w:sz w:val="28"/>
          <w:szCs w:val="28"/>
        </w:rPr>
        <w:t>/10/22</w:t>
      </w:r>
      <w:r w:rsidRPr="009D63B1">
        <w:rPr>
          <w:rFonts w:eastAsia="Times New Roman"/>
          <w:b/>
          <w:bCs/>
          <w:color w:val="000000" w:themeColor="text1"/>
          <w:sz w:val="36"/>
          <w:szCs w:val="36"/>
        </w:rPr>
        <w:t xml:space="preserve"> </w:t>
      </w:r>
      <w:r w:rsidRPr="009D63B1">
        <w:rPr>
          <w:rFonts w:eastAsia="Times New Roman"/>
          <w:b/>
          <w:bCs/>
          <w:color w:val="000000" w:themeColor="text1"/>
          <w:sz w:val="36"/>
          <w:szCs w:val="36"/>
        </w:rPr>
        <w:tab/>
      </w:r>
      <w:r w:rsidRPr="009D63B1">
        <w:rPr>
          <w:rFonts w:eastAsia="Times New Roman"/>
          <w:b/>
          <w:bCs/>
          <w:color w:val="000000" w:themeColor="text1"/>
          <w:sz w:val="28"/>
          <w:szCs w:val="28"/>
        </w:rPr>
        <w:t>Useful tips on how to challenge unreasonable energy companies</w:t>
      </w:r>
      <w:r w:rsidRPr="004B2EEF">
        <w:rPr>
          <w:rFonts w:eastAsia="Times New Roman"/>
          <w:color w:val="000000" w:themeColor="text1"/>
          <w:sz w:val="28"/>
          <w:szCs w:val="28"/>
        </w:rPr>
        <w:t xml:space="preserve"> </w:t>
      </w:r>
      <w:r w:rsidR="004B2EEF" w:rsidRPr="004B2EEF">
        <w:rPr>
          <w:rFonts w:eastAsia="Times New Roman"/>
          <w:color w:val="000000" w:themeColor="text1"/>
          <w:sz w:val="28"/>
          <w:szCs w:val="28"/>
        </w:rPr>
        <w:t>and</w:t>
      </w:r>
      <w:r w:rsidR="004B2EEF">
        <w:rPr>
          <w:rFonts w:eastAsia="Times New Roman"/>
          <w:b/>
          <w:bCs/>
          <w:color w:val="000000" w:themeColor="text1"/>
          <w:sz w:val="36"/>
          <w:szCs w:val="36"/>
        </w:rPr>
        <w:t xml:space="preserve"> </w:t>
      </w:r>
      <w:r w:rsidR="004B2EEF">
        <w:rPr>
          <w:rFonts w:eastAsia="Times New Roman"/>
          <w:b/>
          <w:bCs/>
          <w:color w:val="000000" w:themeColor="text1"/>
          <w:sz w:val="36"/>
          <w:szCs w:val="36"/>
        </w:rPr>
        <w:br/>
      </w:r>
      <w:r w:rsidR="004B2EEF" w:rsidRPr="004B2EEF">
        <w:rPr>
          <w:rFonts w:eastAsia="Times New Roman"/>
          <w:b/>
          <w:bCs/>
          <w:color w:val="000000" w:themeColor="text1"/>
          <w:sz w:val="28"/>
          <w:szCs w:val="28"/>
        </w:rPr>
        <w:t>OFGEM’s</w:t>
      </w:r>
      <w:r w:rsidR="004B2EEF">
        <w:rPr>
          <w:rFonts w:eastAsia="Times New Roman"/>
          <w:b/>
          <w:bCs/>
          <w:color w:val="000000" w:themeColor="text1"/>
          <w:sz w:val="36"/>
          <w:szCs w:val="36"/>
        </w:rPr>
        <w:t xml:space="preserve"> </w:t>
      </w:r>
      <w:r w:rsidR="004B2EEF">
        <w:rPr>
          <w:rFonts w:eastAsia="Times New Roman"/>
          <w:b/>
          <w:bCs/>
          <w:color w:val="000000" w:themeColor="text1"/>
          <w:sz w:val="28"/>
          <w:szCs w:val="28"/>
        </w:rPr>
        <w:t xml:space="preserve">Guidance on </w:t>
      </w:r>
      <w:r w:rsidR="004B2EEF">
        <w:rPr>
          <w:rFonts w:eastAsia="Times New Roman"/>
          <w:b/>
          <w:bCs/>
          <w:sz w:val="28"/>
          <w:szCs w:val="28"/>
        </w:rPr>
        <w:t>Treating Vulnerable Customers Fairly</w:t>
      </w:r>
    </w:p>
    <w:p w14:paraId="2080ED1B" w14:textId="72242AA7" w:rsidR="00B06FB0" w:rsidRDefault="00B06FB0" w:rsidP="0003741D">
      <w:pPr>
        <w:spacing w:after="160"/>
        <w:ind w:left="1276" w:hanging="1276"/>
        <w:rPr>
          <w:rFonts w:eastAsia="Times New Roman"/>
          <w:b/>
          <w:bCs/>
          <w:color w:val="000000" w:themeColor="text1"/>
          <w:sz w:val="28"/>
          <w:szCs w:val="28"/>
        </w:rPr>
      </w:pPr>
      <w:r w:rsidRPr="009D63B1">
        <w:rPr>
          <w:rFonts w:eastAsia="Times New Roman"/>
          <w:b/>
          <w:bCs/>
          <w:color w:val="000000" w:themeColor="text1"/>
          <w:sz w:val="28"/>
          <w:szCs w:val="28"/>
        </w:rPr>
        <w:t>2</w:t>
      </w:r>
      <w:r w:rsidR="004B2EEF">
        <w:rPr>
          <w:rFonts w:eastAsia="Times New Roman"/>
          <w:b/>
          <w:bCs/>
          <w:color w:val="000000" w:themeColor="text1"/>
          <w:sz w:val="28"/>
          <w:szCs w:val="28"/>
        </w:rPr>
        <w:t>3</w:t>
      </w:r>
      <w:r w:rsidR="000B44FD">
        <w:rPr>
          <w:rFonts w:eastAsia="Times New Roman"/>
          <w:b/>
          <w:bCs/>
          <w:color w:val="000000" w:themeColor="text1"/>
          <w:sz w:val="28"/>
          <w:szCs w:val="28"/>
        </w:rPr>
        <w:t xml:space="preserve"> </w:t>
      </w:r>
      <w:r w:rsidRPr="009D63B1">
        <w:rPr>
          <w:rFonts w:eastAsia="Times New Roman"/>
          <w:b/>
          <w:bCs/>
          <w:color w:val="000000" w:themeColor="text1"/>
          <w:sz w:val="28"/>
          <w:szCs w:val="28"/>
        </w:rPr>
        <w:t xml:space="preserve">/10/22 </w:t>
      </w:r>
      <w:r w:rsidRPr="009D63B1">
        <w:rPr>
          <w:rFonts w:eastAsia="Times New Roman"/>
          <w:b/>
          <w:bCs/>
          <w:color w:val="000000" w:themeColor="text1"/>
          <w:sz w:val="28"/>
          <w:szCs w:val="28"/>
        </w:rPr>
        <w:tab/>
        <w:t xml:space="preserve">Energy Bill Support Scheme (EBSS) </w:t>
      </w:r>
      <w:r w:rsidR="002D07D8">
        <w:rPr>
          <w:rFonts w:eastAsia="Times New Roman"/>
          <w:b/>
          <w:bCs/>
          <w:color w:val="000000" w:themeColor="text1"/>
          <w:sz w:val="28"/>
          <w:szCs w:val="28"/>
        </w:rPr>
        <w:t xml:space="preserve">and Arrears </w:t>
      </w:r>
      <w:r w:rsidRPr="009D63B1">
        <w:rPr>
          <w:rFonts w:eastAsia="Times New Roman"/>
          <w:color w:val="000000" w:themeColor="text1"/>
          <w:sz w:val="28"/>
          <w:szCs w:val="28"/>
        </w:rPr>
        <w:t>and</w:t>
      </w:r>
      <w:r w:rsidR="001D395C">
        <w:rPr>
          <w:rFonts w:eastAsia="Times New Roman"/>
          <w:b/>
          <w:bCs/>
          <w:color w:val="000000" w:themeColor="text1"/>
          <w:sz w:val="28"/>
          <w:szCs w:val="28"/>
        </w:rPr>
        <w:t xml:space="preserve"> </w:t>
      </w:r>
      <w:r w:rsidRPr="009D63B1">
        <w:rPr>
          <w:rFonts w:eastAsia="Times New Roman"/>
          <w:b/>
          <w:bCs/>
          <w:color w:val="000000" w:themeColor="text1"/>
          <w:sz w:val="28"/>
          <w:szCs w:val="28"/>
        </w:rPr>
        <w:t xml:space="preserve">Energy Prices Bill (EPB) </w:t>
      </w:r>
      <w:r w:rsidRPr="009D63B1">
        <w:rPr>
          <w:rFonts w:eastAsia="Times New Roman"/>
          <w:color w:val="000000" w:themeColor="text1"/>
          <w:sz w:val="28"/>
          <w:szCs w:val="28"/>
        </w:rPr>
        <w:t>and</w:t>
      </w:r>
      <w:r w:rsidRPr="009D63B1">
        <w:rPr>
          <w:rFonts w:eastAsia="Times New Roman"/>
          <w:b/>
          <w:bCs/>
          <w:color w:val="000000" w:themeColor="text1"/>
          <w:sz w:val="28"/>
          <w:szCs w:val="28"/>
        </w:rPr>
        <w:t xml:space="preserve"> </w:t>
      </w:r>
      <w:r w:rsidR="00BB4EBE">
        <w:rPr>
          <w:rFonts w:eastAsia="Times New Roman"/>
          <w:b/>
          <w:bCs/>
          <w:color w:val="000000" w:themeColor="text1"/>
          <w:sz w:val="28"/>
          <w:szCs w:val="28"/>
        </w:rPr>
        <w:br/>
      </w:r>
      <w:r w:rsidRPr="009D63B1">
        <w:rPr>
          <w:rFonts w:eastAsia="Times New Roman"/>
          <w:b/>
          <w:bCs/>
          <w:color w:val="000000" w:themeColor="text1"/>
          <w:sz w:val="28"/>
          <w:szCs w:val="28"/>
        </w:rPr>
        <w:t>CPAG Fuel Rights Handbook</w:t>
      </w:r>
      <w:r w:rsidR="004B2EEF">
        <w:rPr>
          <w:rFonts w:eastAsia="Times New Roman"/>
          <w:b/>
          <w:bCs/>
          <w:color w:val="000000" w:themeColor="text1"/>
          <w:sz w:val="28"/>
          <w:szCs w:val="28"/>
        </w:rPr>
        <w:t xml:space="preserve"> </w:t>
      </w:r>
    </w:p>
    <w:p w14:paraId="4C6F3552" w14:textId="276A16FD" w:rsidR="003978A0" w:rsidRPr="009D63B1" w:rsidRDefault="003978A0" w:rsidP="001D395C">
      <w:pPr>
        <w:spacing w:after="160"/>
        <w:ind w:left="1276" w:hanging="1276"/>
        <w:rPr>
          <w:rFonts w:eastAsia="Times New Roman"/>
          <w:b/>
          <w:bCs/>
          <w:color w:val="000000" w:themeColor="text1"/>
          <w:sz w:val="28"/>
          <w:szCs w:val="28"/>
        </w:rPr>
      </w:pPr>
      <w:r w:rsidRPr="003978A0">
        <w:rPr>
          <w:b/>
          <w:bCs/>
          <w:sz w:val="28"/>
          <w:szCs w:val="28"/>
        </w:rPr>
        <w:t>6/10/22</w:t>
      </w:r>
      <w:r w:rsidRPr="003978A0">
        <w:rPr>
          <w:b/>
          <w:bCs/>
          <w:sz w:val="28"/>
          <w:szCs w:val="28"/>
        </w:rPr>
        <w:tab/>
      </w:r>
      <w:r w:rsidRPr="00A404F1">
        <w:rPr>
          <w:b/>
          <w:bCs/>
          <w:sz w:val="28"/>
          <w:szCs w:val="28"/>
        </w:rPr>
        <w:t>Utilities and d</w:t>
      </w:r>
      <w:r w:rsidR="00062414">
        <w:rPr>
          <w:b/>
          <w:bCs/>
          <w:sz w:val="28"/>
          <w:szCs w:val="28"/>
        </w:rPr>
        <w:t>eductions</w:t>
      </w:r>
      <w:r w:rsidRPr="00A404F1">
        <w:rPr>
          <w:b/>
          <w:bCs/>
          <w:sz w:val="28"/>
          <w:szCs w:val="28"/>
        </w:rPr>
        <w:t>; Pre-payment meters; Creditor Enforcement of Judgement; Reselling Energy to Tenants; Energy Bill Support Measures</w:t>
      </w:r>
    </w:p>
    <w:p w14:paraId="6683ED6C" w14:textId="77777777" w:rsidR="0003741D" w:rsidRDefault="003978A0" w:rsidP="0003741D">
      <w:pPr>
        <w:spacing w:after="160"/>
        <w:ind w:left="1276" w:hanging="1276"/>
        <w:rPr>
          <w:rFonts w:eastAsia="Times New Roman"/>
          <w:b/>
          <w:bCs/>
          <w:sz w:val="28"/>
          <w:szCs w:val="28"/>
        </w:rPr>
      </w:pPr>
      <w:r w:rsidRPr="003978A0">
        <w:rPr>
          <w:rFonts w:eastAsia="Times New Roman"/>
          <w:b/>
          <w:bCs/>
          <w:sz w:val="28"/>
          <w:szCs w:val="28"/>
        </w:rPr>
        <w:t xml:space="preserve">26/9/22 </w:t>
      </w:r>
      <w:r w:rsidRPr="003978A0">
        <w:rPr>
          <w:rFonts w:eastAsia="Times New Roman"/>
          <w:b/>
          <w:bCs/>
          <w:sz w:val="28"/>
          <w:szCs w:val="28"/>
        </w:rPr>
        <w:tab/>
        <w:t>Q&amp;A on Energy Issues</w:t>
      </w:r>
      <w:r>
        <w:rPr>
          <w:rFonts w:eastAsia="Times New Roman"/>
          <w:b/>
          <w:bCs/>
          <w:sz w:val="28"/>
          <w:szCs w:val="28"/>
        </w:rPr>
        <w:t xml:space="preserve"> </w:t>
      </w:r>
      <w:r w:rsidRPr="003978A0">
        <w:rPr>
          <w:rFonts w:eastAsia="Times New Roman"/>
          <w:sz w:val="28"/>
          <w:szCs w:val="28"/>
        </w:rPr>
        <w:t>and</w:t>
      </w:r>
      <w:r>
        <w:rPr>
          <w:rFonts w:eastAsia="Times New Roman"/>
          <w:b/>
          <w:bCs/>
          <w:sz w:val="28"/>
          <w:szCs w:val="28"/>
        </w:rPr>
        <w:t xml:space="preserve"> </w:t>
      </w:r>
      <w:r w:rsidRPr="003978A0">
        <w:rPr>
          <w:rFonts w:eastAsia="Times New Roman"/>
          <w:b/>
          <w:bCs/>
          <w:sz w:val="28"/>
          <w:szCs w:val="28"/>
        </w:rPr>
        <w:t>Energy Price Guarantee and effect on DROs</w:t>
      </w:r>
    </w:p>
    <w:p w14:paraId="43F559AB" w14:textId="2B3C4227" w:rsidR="0003741D" w:rsidRPr="0003741D" w:rsidRDefault="0003741D" w:rsidP="0003741D">
      <w:pPr>
        <w:spacing w:after="160"/>
        <w:ind w:left="1276" w:hanging="1276"/>
        <w:rPr>
          <w:rFonts w:eastAsia="Times New Roman"/>
          <w:b/>
          <w:bCs/>
          <w:sz w:val="24"/>
          <w:szCs w:val="24"/>
        </w:rPr>
      </w:pPr>
      <w:r w:rsidRPr="0003741D">
        <w:rPr>
          <w:rFonts w:eastAsia="Times New Roman"/>
          <w:b/>
          <w:bCs/>
          <w:sz w:val="28"/>
          <w:szCs w:val="28"/>
        </w:rPr>
        <w:t>6/6/22</w:t>
      </w:r>
      <w:r w:rsidRPr="0003741D">
        <w:rPr>
          <w:rStyle w:val="Strong"/>
          <w:rFonts w:eastAsia="Times New Roman"/>
          <w:sz w:val="24"/>
          <w:szCs w:val="24"/>
        </w:rPr>
        <w:tab/>
      </w:r>
      <w:r w:rsidRPr="0003741D">
        <w:rPr>
          <w:rFonts w:eastAsia="Times New Roman"/>
          <w:b/>
          <w:bCs/>
          <w:sz w:val="28"/>
          <w:szCs w:val="28"/>
        </w:rPr>
        <w:t xml:space="preserve">Energy Bills Support Scheme </w:t>
      </w:r>
      <w:r w:rsidRPr="0003741D">
        <w:rPr>
          <w:rFonts w:eastAsia="Times New Roman"/>
          <w:sz w:val="28"/>
          <w:szCs w:val="28"/>
        </w:rPr>
        <w:t xml:space="preserve">and </w:t>
      </w:r>
      <w:r>
        <w:rPr>
          <w:rFonts w:eastAsia="Times New Roman"/>
          <w:b/>
          <w:bCs/>
          <w:sz w:val="24"/>
          <w:szCs w:val="24"/>
        </w:rPr>
        <w:br/>
      </w:r>
      <w:r w:rsidRPr="0003741D">
        <w:rPr>
          <w:rFonts w:eastAsia="Times New Roman"/>
          <w:b/>
          <w:bCs/>
          <w:sz w:val="28"/>
          <w:szCs w:val="28"/>
        </w:rPr>
        <w:t>New OFWAT Guidance on  Supporting People to Pay their Bi</w:t>
      </w:r>
      <w:r>
        <w:rPr>
          <w:rFonts w:eastAsia="Times New Roman"/>
          <w:b/>
          <w:bCs/>
          <w:sz w:val="28"/>
          <w:szCs w:val="28"/>
        </w:rPr>
        <w:t>ll</w:t>
      </w:r>
    </w:p>
    <w:p w14:paraId="61FCFCEF" w14:textId="7FE5FF86" w:rsidR="0003741D" w:rsidRPr="0003741D" w:rsidRDefault="0003741D" w:rsidP="0003741D">
      <w:pPr>
        <w:spacing w:after="160"/>
        <w:ind w:left="1276" w:hanging="1276"/>
        <w:rPr>
          <w:b/>
          <w:bCs/>
          <w:sz w:val="28"/>
          <w:szCs w:val="28"/>
        </w:rPr>
      </w:pPr>
      <w:r w:rsidRPr="0003741D">
        <w:rPr>
          <w:b/>
          <w:bCs/>
          <w:sz w:val="28"/>
          <w:szCs w:val="28"/>
        </w:rPr>
        <w:t>23/9/22</w:t>
      </w:r>
      <w:r>
        <w:rPr>
          <w:b/>
          <w:bCs/>
          <w:sz w:val="28"/>
          <w:szCs w:val="28"/>
        </w:rPr>
        <w:tab/>
      </w:r>
      <w:r w:rsidRPr="0003741D">
        <w:rPr>
          <w:b/>
          <w:bCs/>
          <w:sz w:val="28"/>
          <w:szCs w:val="28"/>
        </w:rPr>
        <w:t xml:space="preserve">Cancelling Direct Debits and OFGEM Standard Licence Conditions </w:t>
      </w:r>
      <w:r w:rsidRPr="00BB4EBE">
        <w:rPr>
          <w:sz w:val="28"/>
          <w:szCs w:val="28"/>
        </w:rPr>
        <w:t>and</w:t>
      </w:r>
      <w:r w:rsidRPr="0003741D">
        <w:rPr>
          <w:b/>
          <w:bCs/>
          <w:sz w:val="28"/>
          <w:szCs w:val="28"/>
        </w:rPr>
        <w:t xml:space="preserve"> </w:t>
      </w:r>
      <w:r w:rsidRPr="0003741D">
        <w:rPr>
          <w:b/>
          <w:bCs/>
          <w:sz w:val="28"/>
          <w:szCs w:val="28"/>
        </w:rPr>
        <w:br/>
        <w:t>Warm Home Discount</w:t>
      </w:r>
    </w:p>
    <w:p w14:paraId="65419974" w14:textId="341C6CFE" w:rsidR="00757357" w:rsidRPr="00CA4ECF" w:rsidRDefault="00757357" w:rsidP="00CA4ECF">
      <w:pPr>
        <w:spacing w:after="160"/>
        <w:ind w:left="1276" w:hanging="1276"/>
        <w:rPr>
          <w:rFonts w:eastAsia="Times New Roman"/>
          <w:sz w:val="28"/>
          <w:szCs w:val="28"/>
        </w:rPr>
      </w:pPr>
      <w:r w:rsidRPr="00757357">
        <w:rPr>
          <w:rFonts w:eastAsia="Times New Roman"/>
          <w:b/>
          <w:bCs/>
          <w:sz w:val="28"/>
          <w:szCs w:val="28"/>
        </w:rPr>
        <w:t>28/7/22</w:t>
      </w:r>
      <w:r w:rsidRPr="00757357">
        <w:rPr>
          <w:rFonts w:eastAsia="Times New Roman"/>
          <w:b/>
          <w:bCs/>
          <w:sz w:val="28"/>
          <w:szCs w:val="28"/>
        </w:rPr>
        <w:tab/>
        <w:t>Energy Firms and Unfair Direct Debits</w:t>
      </w:r>
    </w:p>
    <w:p w14:paraId="0AEEE9D9" w14:textId="147B9CF8" w:rsidR="00757357" w:rsidRPr="00757357" w:rsidRDefault="00757357" w:rsidP="00CA4ECF">
      <w:pPr>
        <w:spacing w:after="160"/>
        <w:ind w:left="1276" w:hanging="1276"/>
        <w:rPr>
          <w:rFonts w:eastAsia="Times New Roman"/>
          <w:b/>
          <w:bCs/>
          <w:sz w:val="28"/>
          <w:szCs w:val="28"/>
        </w:rPr>
      </w:pPr>
      <w:r>
        <w:rPr>
          <w:rFonts w:eastAsia="Times New Roman"/>
          <w:b/>
          <w:bCs/>
          <w:sz w:val="28"/>
          <w:szCs w:val="28"/>
        </w:rPr>
        <w:t>19/7/22</w:t>
      </w:r>
      <w:r>
        <w:rPr>
          <w:rFonts w:eastAsia="Times New Roman"/>
          <w:b/>
          <w:bCs/>
          <w:sz w:val="28"/>
          <w:szCs w:val="28"/>
        </w:rPr>
        <w:tab/>
      </w:r>
      <w:r w:rsidRPr="00757357">
        <w:rPr>
          <w:rFonts w:eastAsia="Times New Roman"/>
          <w:b/>
          <w:bCs/>
          <w:sz w:val="28"/>
          <w:szCs w:val="28"/>
        </w:rPr>
        <w:t>Energy Bills Support Scheme and DROs</w:t>
      </w:r>
    </w:p>
    <w:p w14:paraId="6757353A" w14:textId="7C9183AF" w:rsidR="00BB4EBE" w:rsidRPr="00BB4EBE" w:rsidRDefault="00BB4EBE" w:rsidP="00BB4EBE">
      <w:pPr>
        <w:spacing w:after="160"/>
        <w:ind w:left="1276" w:hanging="1276"/>
        <w:rPr>
          <w:rFonts w:eastAsia="Times New Roman"/>
          <w:sz w:val="28"/>
          <w:szCs w:val="28"/>
        </w:rPr>
      </w:pPr>
      <w:r>
        <w:rPr>
          <w:rFonts w:eastAsia="Times New Roman"/>
          <w:b/>
          <w:bCs/>
          <w:sz w:val="28"/>
          <w:szCs w:val="28"/>
        </w:rPr>
        <w:t>6/6/22</w:t>
      </w:r>
      <w:r>
        <w:rPr>
          <w:rFonts w:eastAsia="Times New Roman"/>
          <w:b/>
          <w:bCs/>
          <w:sz w:val="28"/>
          <w:szCs w:val="28"/>
        </w:rPr>
        <w:tab/>
      </w:r>
      <w:r w:rsidRPr="0003741D">
        <w:rPr>
          <w:rFonts w:eastAsia="Times New Roman"/>
          <w:b/>
          <w:bCs/>
          <w:sz w:val="28"/>
          <w:szCs w:val="28"/>
        </w:rPr>
        <w:t xml:space="preserve">Energy Bills Support Scheme </w:t>
      </w:r>
      <w:r w:rsidRPr="0003741D">
        <w:rPr>
          <w:rFonts w:eastAsia="Times New Roman"/>
          <w:sz w:val="28"/>
          <w:szCs w:val="28"/>
        </w:rPr>
        <w:t xml:space="preserve">and </w:t>
      </w:r>
      <w:r>
        <w:rPr>
          <w:rFonts w:eastAsia="Times New Roman"/>
          <w:sz w:val="28"/>
          <w:szCs w:val="28"/>
        </w:rPr>
        <w:br/>
      </w:r>
      <w:r w:rsidRPr="0003741D">
        <w:rPr>
          <w:rFonts w:eastAsia="Times New Roman"/>
          <w:b/>
          <w:bCs/>
          <w:sz w:val="28"/>
          <w:szCs w:val="28"/>
        </w:rPr>
        <w:t>New OFWAT Guidance on  Supporting People to Pay their Bi</w:t>
      </w:r>
      <w:r>
        <w:rPr>
          <w:rFonts w:eastAsia="Times New Roman"/>
          <w:b/>
          <w:bCs/>
          <w:sz w:val="28"/>
          <w:szCs w:val="28"/>
        </w:rPr>
        <w:t>ll</w:t>
      </w:r>
    </w:p>
    <w:p w14:paraId="026B4356" w14:textId="13D3CB51" w:rsidR="00BB4EBE" w:rsidRDefault="00BB4EBE" w:rsidP="00BB4EBE">
      <w:pPr>
        <w:spacing w:after="160"/>
        <w:ind w:left="1276" w:hanging="1276"/>
        <w:rPr>
          <w:rStyle w:val="Strong"/>
          <w:rFonts w:eastAsia="Times New Roman"/>
          <w:sz w:val="28"/>
          <w:szCs w:val="28"/>
        </w:rPr>
      </w:pPr>
      <w:r>
        <w:rPr>
          <w:rFonts w:eastAsia="Times New Roman"/>
          <w:b/>
          <w:bCs/>
          <w:sz w:val="28"/>
          <w:szCs w:val="28"/>
        </w:rPr>
        <w:t>11/5/22</w:t>
      </w:r>
      <w:r>
        <w:rPr>
          <w:rFonts w:eastAsia="Times New Roman"/>
          <w:b/>
          <w:bCs/>
          <w:sz w:val="28"/>
          <w:szCs w:val="28"/>
        </w:rPr>
        <w:tab/>
      </w:r>
      <w:r w:rsidRPr="00BB4EBE">
        <w:rPr>
          <w:rFonts w:eastAsia="Times New Roman"/>
          <w:b/>
          <w:bCs/>
          <w:sz w:val="28"/>
          <w:szCs w:val="28"/>
        </w:rPr>
        <w:t>Temporary pause on energy usage deductions from benefits</w:t>
      </w:r>
      <w:r w:rsidRPr="00BB4EBE">
        <w:rPr>
          <w:rFonts w:eastAsia="Times New Roman"/>
          <w:sz w:val="28"/>
          <w:szCs w:val="28"/>
        </w:rPr>
        <w:t xml:space="preserve"> and</w:t>
      </w:r>
      <w:r w:rsidRPr="00BB4EBE">
        <w:rPr>
          <w:rFonts w:eastAsia="Times New Roman"/>
          <w:b/>
          <w:bCs/>
          <w:sz w:val="28"/>
          <w:szCs w:val="28"/>
        </w:rPr>
        <w:t xml:space="preserve"> </w:t>
      </w:r>
      <w:r>
        <w:rPr>
          <w:rFonts w:eastAsia="Times New Roman"/>
          <w:b/>
          <w:bCs/>
          <w:sz w:val="28"/>
          <w:szCs w:val="28"/>
        </w:rPr>
        <w:br/>
      </w:r>
      <w:r w:rsidRPr="00BB4EBE">
        <w:rPr>
          <w:rStyle w:val="Strong"/>
          <w:rFonts w:eastAsia="Times New Roman"/>
          <w:sz w:val="28"/>
          <w:szCs w:val="28"/>
        </w:rPr>
        <w:t>British Gas Energy Support Fund</w:t>
      </w:r>
    </w:p>
    <w:p w14:paraId="3F2B971A" w14:textId="0A1A0E47" w:rsidR="00C257BE" w:rsidRDefault="00C257BE" w:rsidP="00C257BE">
      <w:pPr>
        <w:spacing w:after="160"/>
        <w:ind w:left="1276" w:hanging="1276"/>
        <w:rPr>
          <w:rFonts w:eastAsia="Times New Roman"/>
          <w:b/>
          <w:bCs/>
          <w:sz w:val="28"/>
          <w:szCs w:val="28"/>
        </w:rPr>
      </w:pPr>
      <w:r>
        <w:rPr>
          <w:rStyle w:val="Strong"/>
          <w:rFonts w:eastAsia="Times New Roman"/>
          <w:sz w:val="28"/>
          <w:szCs w:val="28"/>
        </w:rPr>
        <w:t>12/4/22</w:t>
      </w:r>
      <w:r>
        <w:rPr>
          <w:rStyle w:val="Strong"/>
          <w:rFonts w:eastAsia="Times New Roman"/>
          <w:sz w:val="28"/>
          <w:szCs w:val="28"/>
        </w:rPr>
        <w:tab/>
      </w:r>
      <w:r w:rsidRPr="00C257BE">
        <w:rPr>
          <w:rFonts w:eastAsia="Times New Roman"/>
          <w:b/>
          <w:bCs/>
          <w:sz w:val="28"/>
          <w:szCs w:val="28"/>
        </w:rPr>
        <w:t>Energy Guide</w:t>
      </w:r>
      <w:r w:rsidRPr="00C257BE">
        <w:rPr>
          <w:rFonts w:eastAsia="Times New Roman"/>
          <w:sz w:val="28"/>
          <w:szCs w:val="28"/>
        </w:rPr>
        <w:t xml:space="preserve"> and</w:t>
      </w:r>
      <w:r w:rsidRPr="00C257BE">
        <w:rPr>
          <w:rFonts w:eastAsia="Times New Roman"/>
          <w:b/>
          <w:bCs/>
          <w:sz w:val="28"/>
          <w:szCs w:val="28"/>
        </w:rPr>
        <w:t xml:space="preserve"> Pause of Fuel Deductions from Benefits (especially UC)</w:t>
      </w:r>
    </w:p>
    <w:p w14:paraId="1F1E61C6" w14:textId="5FDD3D52" w:rsidR="0003741D" w:rsidRDefault="00C257BE" w:rsidP="00CA4ECF">
      <w:pPr>
        <w:spacing w:after="160"/>
        <w:ind w:left="1276" w:hanging="1276"/>
        <w:rPr>
          <w:rFonts w:eastAsia="Times New Roman"/>
          <w:b/>
          <w:bCs/>
          <w:sz w:val="28"/>
          <w:szCs w:val="28"/>
        </w:rPr>
      </w:pPr>
      <w:r>
        <w:rPr>
          <w:rFonts w:eastAsia="Times New Roman"/>
          <w:b/>
          <w:bCs/>
          <w:sz w:val="28"/>
          <w:szCs w:val="28"/>
        </w:rPr>
        <w:t>28/3/22</w:t>
      </w:r>
      <w:r>
        <w:rPr>
          <w:rFonts w:eastAsia="Times New Roman"/>
          <w:b/>
          <w:bCs/>
          <w:sz w:val="28"/>
          <w:szCs w:val="28"/>
        </w:rPr>
        <w:tab/>
      </w:r>
      <w:r w:rsidRPr="00C257BE">
        <w:rPr>
          <w:rFonts w:eastAsia="Times New Roman"/>
          <w:b/>
          <w:bCs/>
          <w:sz w:val="28"/>
          <w:szCs w:val="28"/>
        </w:rPr>
        <w:t>Grants and benefits to help you pay your energy bills</w:t>
      </w:r>
    </w:p>
    <w:p w14:paraId="1FBBFBE6" w14:textId="6E383B19" w:rsidR="00B06FB0" w:rsidRPr="009D63B1" w:rsidRDefault="00B06FB0" w:rsidP="0003741D">
      <w:pPr>
        <w:ind w:left="1276" w:hanging="1276"/>
        <w:rPr>
          <w:rFonts w:eastAsia="Times New Roman"/>
          <w:b/>
          <w:bCs/>
          <w:color w:val="000000" w:themeColor="text1"/>
          <w:sz w:val="36"/>
          <w:szCs w:val="36"/>
        </w:rPr>
      </w:pPr>
      <w:r w:rsidRPr="009D63B1">
        <w:rPr>
          <w:rFonts w:eastAsia="Times New Roman"/>
          <w:b/>
          <w:bCs/>
          <w:color w:val="000000" w:themeColor="text1"/>
          <w:sz w:val="36"/>
          <w:szCs w:val="36"/>
        </w:rPr>
        <w:br w:type="page"/>
      </w:r>
    </w:p>
    <w:p w14:paraId="24032261" w14:textId="27BA536A" w:rsidR="009D63B1" w:rsidRDefault="009D63B1" w:rsidP="00D75F10">
      <w:pPr>
        <w:rPr>
          <w:rFonts w:eastAsia="Times New Roman"/>
          <w:color w:val="FF0000"/>
          <w:sz w:val="24"/>
          <w:szCs w:val="24"/>
        </w:rPr>
      </w:pPr>
      <w:r>
        <w:rPr>
          <w:rFonts w:eastAsia="Times New Roman"/>
          <w:color w:val="FF0000"/>
          <w:sz w:val="24"/>
          <w:szCs w:val="24"/>
        </w:rPr>
        <w:lastRenderedPageBreak/>
        <w:t>31/10/22</w:t>
      </w:r>
      <w:r w:rsidR="000B44FD">
        <w:rPr>
          <w:rFonts w:eastAsia="Times New Roman"/>
          <w:color w:val="FF0000"/>
          <w:sz w:val="24"/>
          <w:szCs w:val="24"/>
        </w:rPr>
        <w:t xml:space="preserve"> </w:t>
      </w:r>
      <w:r>
        <w:rPr>
          <w:rFonts w:eastAsia="Times New Roman"/>
          <w:color w:val="FF0000"/>
          <w:sz w:val="24"/>
          <w:szCs w:val="24"/>
        </w:rPr>
        <w:t>Email from Nina</w:t>
      </w:r>
    </w:p>
    <w:p w14:paraId="219205E4" w14:textId="7CBAF495" w:rsidR="009D63B1" w:rsidRPr="009D63B1" w:rsidRDefault="009D63B1" w:rsidP="009D63B1">
      <w:pPr>
        <w:rPr>
          <w:rFonts w:eastAsia="Times New Roman"/>
          <w:b/>
          <w:bCs/>
          <w:sz w:val="28"/>
          <w:szCs w:val="28"/>
        </w:rPr>
      </w:pPr>
      <w:r w:rsidRPr="009D63B1">
        <w:rPr>
          <w:rFonts w:eastAsia="Times New Roman"/>
          <w:b/>
          <w:bCs/>
          <w:sz w:val="28"/>
          <w:szCs w:val="28"/>
        </w:rPr>
        <w:t>Household Support fund and Fuel Voucher</w:t>
      </w:r>
      <w:r w:rsidR="002D07D8">
        <w:rPr>
          <w:rFonts w:eastAsia="Times New Roman"/>
          <w:b/>
          <w:bCs/>
          <w:sz w:val="28"/>
          <w:szCs w:val="28"/>
        </w:rPr>
        <w:t xml:space="preserve"> Scheme</w:t>
      </w:r>
    </w:p>
    <w:p w14:paraId="6F0EE451" w14:textId="77777777" w:rsidR="009D63B1" w:rsidRDefault="009D63B1" w:rsidP="009D63B1">
      <w:pPr>
        <w:rPr>
          <w:rFonts w:eastAsia="Times New Roman"/>
          <w:b/>
          <w:bCs/>
          <w:sz w:val="24"/>
          <w:szCs w:val="24"/>
          <w:u w:val="single"/>
        </w:rPr>
      </w:pPr>
    </w:p>
    <w:p w14:paraId="553FF757" w14:textId="432EA223" w:rsidR="009D63B1" w:rsidRPr="009D63B1" w:rsidRDefault="009D63B1" w:rsidP="009D63B1">
      <w:pPr>
        <w:rPr>
          <w:rFonts w:eastAsia="Times New Roman"/>
          <w:sz w:val="24"/>
          <w:szCs w:val="24"/>
          <w:u w:val="single"/>
        </w:rPr>
      </w:pPr>
      <w:r w:rsidRPr="009D63B1">
        <w:rPr>
          <w:rFonts w:eastAsia="Times New Roman"/>
          <w:b/>
          <w:bCs/>
          <w:sz w:val="24"/>
          <w:szCs w:val="24"/>
          <w:u w:val="single"/>
        </w:rPr>
        <w:t>Household Support fund Open for Leicestershire county</w:t>
      </w:r>
    </w:p>
    <w:p w14:paraId="1200A8DD" w14:textId="7D9B202F" w:rsidR="009D63B1" w:rsidRDefault="009D63B1" w:rsidP="009D63B1">
      <w:pPr>
        <w:rPr>
          <w:rFonts w:eastAsia="Times New Roman"/>
          <w:sz w:val="24"/>
          <w:szCs w:val="24"/>
        </w:rPr>
      </w:pPr>
      <w:r>
        <w:rPr>
          <w:rFonts w:eastAsia="Times New Roman"/>
          <w:sz w:val="24"/>
          <w:szCs w:val="24"/>
        </w:rPr>
        <w:t>The HSF is now live.  Same process as before – please refer via the link below and ensure you submit with your UNIQUE CODE</w:t>
      </w:r>
      <w:r>
        <w:rPr>
          <w:rFonts w:eastAsia="Times New Roman"/>
          <w:sz w:val="24"/>
          <w:szCs w:val="24"/>
        </w:rPr>
        <w:br/>
        <w:t> </w:t>
      </w:r>
      <w:hyperlink r:id="rId5" w:history="1">
        <w:r>
          <w:rPr>
            <w:rStyle w:val="Hyperlink"/>
            <w:rFonts w:eastAsia="Times New Roman"/>
            <w:sz w:val="24"/>
            <w:szCs w:val="24"/>
          </w:rPr>
          <w:t>https://www.leicestershire.gov.uk/adult-social-care-and-health/assessment-and-eligibility-for-care-and-support/household-support-fund</w:t>
        </w:r>
      </w:hyperlink>
      <w:r>
        <w:rPr>
          <w:rFonts w:eastAsia="Times New Roman"/>
          <w:sz w:val="24"/>
          <w:szCs w:val="24"/>
        </w:rPr>
        <w:br/>
      </w:r>
      <w:r>
        <w:rPr>
          <w:rFonts w:eastAsia="Times New Roman"/>
          <w:sz w:val="24"/>
          <w:szCs w:val="24"/>
        </w:rPr>
        <w:br/>
        <w:t xml:space="preserve">Leicester hasn't caught up yet, but you can refer to CALS </w:t>
      </w:r>
      <w:r w:rsidRPr="009D63B1">
        <w:rPr>
          <w:rFonts w:eastAsia="Times New Roman"/>
          <w:i/>
          <w:iCs/>
          <w:sz w:val="24"/>
          <w:szCs w:val="24"/>
        </w:rPr>
        <w:t xml:space="preserve">(Community Advice </w:t>
      </w:r>
      <w:r>
        <w:rPr>
          <w:rFonts w:eastAsia="Times New Roman"/>
          <w:i/>
          <w:iCs/>
          <w:sz w:val="24"/>
          <w:szCs w:val="24"/>
        </w:rPr>
        <w:t xml:space="preserve">and </w:t>
      </w:r>
      <w:r w:rsidRPr="009D63B1">
        <w:rPr>
          <w:rFonts w:eastAsia="Times New Roman"/>
          <w:i/>
          <w:iCs/>
          <w:sz w:val="24"/>
          <w:szCs w:val="24"/>
        </w:rPr>
        <w:t>Law Service, Leicester)</w:t>
      </w:r>
      <w:r>
        <w:rPr>
          <w:rFonts w:eastAsia="Times New Roman"/>
          <w:sz w:val="24"/>
          <w:szCs w:val="24"/>
        </w:rPr>
        <w:t xml:space="preserve"> for Fuel Vouchers:</w:t>
      </w:r>
    </w:p>
    <w:p w14:paraId="3E5ADB1C" w14:textId="77777777" w:rsidR="009D63B1" w:rsidRDefault="009D63B1" w:rsidP="009D63B1">
      <w:pPr>
        <w:rPr>
          <w:rFonts w:eastAsia="Times New Roman"/>
          <w:sz w:val="24"/>
          <w:szCs w:val="24"/>
        </w:rPr>
      </w:pPr>
    </w:p>
    <w:p w14:paraId="3E949D2F" w14:textId="77777777" w:rsidR="009D63B1" w:rsidRDefault="009D63B1" w:rsidP="009D63B1">
      <w:pPr>
        <w:rPr>
          <w:rFonts w:eastAsia="Times New Roman"/>
          <w:sz w:val="24"/>
          <w:szCs w:val="24"/>
        </w:rPr>
      </w:pPr>
      <w:r w:rsidRPr="009D63B1">
        <w:rPr>
          <w:rFonts w:eastAsia="Times New Roman"/>
          <w:b/>
          <w:bCs/>
          <w:sz w:val="24"/>
          <w:szCs w:val="24"/>
          <w:u w:val="single"/>
        </w:rPr>
        <w:t>Fuel arrears voucher scheme</w:t>
      </w:r>
      <w:r>
        <w:rPr>
          <w:rFonts w:eastAsia="Times New Roman"/>
          <w:sz w:val="24"/>
          <w:szCs w:val="24"/>
        </w:rPr>
        <w:br/>
        <w:t>You can book an appointment with an experienced debt adviser who can provide advice and assistance to help you manage fuel arrears and any other bills you may be struggling to pay. The free support will include help to maximise your income and reduce your outgoings, negotiating affordable payment plans with your suppliers, provide one off grants to eligible applicants, and identify options to help you resolve all your outstanding bills.   (From our perspective, you could send the client off to CALS with a detailed SFS, produce in Catalyst by clicking 'Export Finances to PDF or Excel')</w:t>
      </w:r>
    </w:p>
    <w:p w14:paraId="665EF002" w14:textId="77777777" w:rsidR="009D63B1" w:rsidRDefault="009D63B1" w:rsidP="009D63B1">
      <w:pPr>
        <w:rPr>
          <w:rFonts w:eastAsia="Times New Roman"/>
          <w:sz w:val="24"/>
          <w:szCs w:val="24"/>
        </w:rPr>
      </w:pPr>
      <w:r>
        <w:rPr>
          <w:rFonts w:eastAsia="Times New Roman"/>
          <w:sz w:val="24"/>
          <w:szCs w:val="24"/>
        </w:rPr>
        <w:br/>
        <w:t xml:space="preserve">Please visit cals.uk.net for more information or contact book an appointment with an adviser on 0116 242 1120 or by email </w:t>
      </w:r>
      <w:hyperlink r:id="rId6" w:history="1">
        <w:r>
          <w:rPr>
            <w:rStyle w:val="Hyperlink"/>
            <w:rFonts w:eastAsia="Times New Roman"/>
            <w:sz w:val="24"/>
            <w:szCs w:val="24"/>
          </w:rPr>
          <w:t>enquiries@advice-cals.org.uk</w:t>
        </w:r>
      </w:hyperlink>
      <w:r>
        <w:rPr>
          <w:rFonts w:eastAsia="Times New Roman"/>
          <w:sz w:val="24"/>
          <w:szCs w:val="24"/>
        </w:rPr>
        <w:t>.</w:t>
      </w:r>
    </w:p>
    <w:p w14:paraId="739E9AFC" w14:textId="77777777" w:rsidR="009D63B1" w:rsidRPr="009D63B1" w:rsidRDefault="009D63B1" w:rsidP="00CA4ECF">
      <w:pPr>
        <w:pBdr>
          <w:bottom w:val="single" w:sz="4" w:space="1" w:color="auto"/>
        </w:pBdr>
        <w:rPr>
          <w:rFonts w:eastAsia="Times New Roman"/>
          <w:color w:val="000000" w:themeColor="text1"/>
          <w:sz w:val="24"/>
          <w:szCs w:val="24"/>
        </w:rPr>
      </w:pPr>
    </w:p>
    <w:p w14:paraId="130E3790" w14:textId="77777777" w:rsidR="009D63B1" w:rsidRPr="009D63B1" w:rsidRDefault="009D63B1">
      <w:pPr>
        <w:spacing w:after="160" w:line="259" w:lineRule="auto"/>
        <w:rPr>
          <w:rFonts w:eastAsia="Times New Roman"/>
          <w:color w:val="000000" w:themeColor="text1"/>
          <w:sz w:val="24"/>
          <w:szCs w:val="24"/>
        </w:rPr>
      </w:pPr>
      <w:r w:rsidRPr="009D63B1">
        <w:rPr>
          <w:rFonts w:eastAsia="Times New Roman"/>
          <w:color w:val="000000" w:themeColor="text1"/>
          <w:sz w:val="24"/>
          <w:szCs w:val="24"/>
        </w:rPr>
        <w:br w:type="page"/>
      </w:r>
    </w:p>
    <w:p w14:paraId="67A0F158" w14:textId="26F7FF69" w:rsidR="00B06FB0" w:rsidRDefault="00B06FB0" w:rsidP="00D75F10">
      <w:pPr>
        <w:rPr>
          <w:rFonts w:eastAsia="Times New Roman"/>
          <w:color w:val="FF0000"/>
          <w:sz w:val="24"/>
          <w:szCs w:val="24"/>
        </w:rPr>
      </w:pPr>
      <w:r>
        <w:rPr>
          <w:rFonts w:eastAsia="Times New Roman"/>
          <w:color w:val="FF0000"/>
          <w:sz w:val="24"/>
          <w:szCs w:val="24"/>
        </w:rPr>
        <w:lastRenderedPageBreak/>
        <w:t>24/10/22 Email from Nina</w:t>
      </w:r>
    </w:p>
    <w:p w14:paraId="14A3D63C" w14:textId="1821D2FC" w:rsidR="002A019F" w:rsidRDefault="002A019F" w:rsidP="00B06FB0">
      <w:pPr>
        <w:rPr>
          <w:rFonts w:eastAsia="Times New Roman"/>
          <w:b/>
          <w:bCs/>
          <w:sz w:val="28"/>
          <w:szCs w:val="28"/>
        </w:rPr>
      </w:pPr>
      <w:r w:rsidRPr="002A019F">
        <w:rPr>
          <w:rFonts w:eastAsia="Times New Roman"/>
          <w:b/>
          <w:bCs/>
          <w:sz w:val="28"/>
          <w:szCs w:val="28"/>
        </w:rPr>
        <w:t>More on OFGEM Guidance</w:t>
      </w:r>
      <w:r>
        <w:rPr>
          <w:rFonts w:eastAsia="Times New Roman"/>
          <w:b/>
          <w:bCs/>
          <w:sz w:val="28"/>
          <w:szCs w:val="28"/>
        </w:rPr>
        <w:t xml:space="preserve"> </w:t>
      </w:r>
      <w:r w:rsidRPr="002A019F">
        <w:rPr>
          <w:rFonts w:eastAsia="Times New Roman"/>
          <w:sz w:val="28"/>
          <w:szCs w:val="28"/>
        </w:rPr>
        <w:t>and</w:t>
      </w:r>
      <w:r>
        <w:rPr>
          <w:rFonts w:eastAsia="Times New Roman"/>
          <w:b/>
          <w:bCs/>
          <w:sz w:val="28"/>
          <w:szCs w:val="28"/>
        </w:rPr>
        <w:t xml:space="preserve"> Suggested text for Back-Billing Complaint letter</w:t>
      </w:r>
    </w:p>
    <w:p w14:paraId="3816FFBA" w14:textId="77777777" w:rsidR="002A019F" w:rsidRPr="002A019F" w:rsidRDefault="002A019F" w:rsidP="00B06FB0">
      <w:pPr>
        <w:rPr>
          <w:rFonts w:eastAsia="Times New Roman"/>
          <w:b/>
          <w:bCs/>
          <w:sz w:val="28"/>
          <w:szCs w:val="28"/>
        </w:rPr>
      </w:pPr>
    </w:p>
    <w:p w14:paraId="4CBF8790" w14:textId="40EE64F5" w:rsidR="00B06FB0" w:rsidRPr="002A019F" w:rsidRDefault="00B06FB0" w:rsidP="00B06FB0">
      <w:pPr>
        <w:rPr>
          <w:rFonts w:eastAsia="Times New Roman"/>
          <w:sz w:val="24"/>
          <w:szCs w:val="24"/>
          <w:u w:val="single"/>
        </w:rPr>
      </w:pPr>
      <w:r w:rsidRPr="002A019F">
        <w:rPr>
          <w:rFonts w:eastAsia="Times New Roman"/>
          <w:b/>
          <w:bCs/>
          <w:sz w:val="24"/>
          <w:szCs w:val="24"/>
          <w:u w:val="single"/>
        </w:rPr>
        <w:t>Extra Update - Ofgem guidance on Energy payment difficulties </w:t>
      </w:r>
    </w:p>
    <w:p w14:paraId="6AC06A9D" w14:textId="77777777" w:rsidR="00B06FB0" w:rsidRDefault="00B06FB0" w:rsidP="00B06FB0">
      <w:pPr>
        <w:rPr>
          <w:rFonts w:eastAsia="Times New Roman"/>
          <w:sz w:val="24"/>
          <w:szCs w:val="24"/>
        </w:rPr>
      </w:pPr>
      <w:r>
        <w:rPr>
          <w:rFonts w:eastAsia="Times New Roman"/>
          <w:sz w:val="24"/>
          <w:szCs w:val="24"/>
        </w:rPr>
        <w:t>This is important because it clarifies three important issues where there has been some uncertainty:</w:t>
      </w:r>
    </w:p>
    <w:p w14:paraId="72C6F7ED" w14:textId="77777777" w:rsidR="00B06FB0" w:rsidRDefault="00B06FB0" w:rsidP="00B06FB0">
      <w:pPr>
        <w:numPr>
          <w:ilvl w:val="0"/>
          <w:numId w:val="4"/>
        </w:numPr>
        <w:spacing w:after="100" w:afterAutospacing="1"/>
        <w:ind w:left="714" w:hanging="357"/>
        <w:rPr>
          <w:rFonts w:eastAsia="Times New Roman"/>
          <w:sz w:val="24"/>
          <w:szCs w:val="24"/>
        </w:rPr>
      </w:pPr>
      <w:r>
        <w:rPr>
          <w:rFonts w:eastAsia="Times New Roman"/>
          <w:sz w:val="24"/>
          <w:szCs w:val="24"/>
        </w:rPr>
        <w:t>offering variable instalments to suit different ‘income patterns’  </w:t>
      </w:r>
    </w:p>
    <w:p w14:paraId="562238B5" w14:textId="77777777" w:rsidR="00B06FB0" w:rsidRDefault="00B06FB0" w:rsidP="00B06FB0">
      <w:pPr>
        <w:numPr>
          <w:ilvl w:val="0"/>
          <w:numId w:val="4"/>
        </w:numPr>
        <w:spacing w:before="100" w:beforeAutospacing="1" w:after="100" w:afterAutospacing="1"/>
        <w:rPr>
          <w:rFonts w:eastAsia="Times New Roman"/>
          <w:sz w:val="24"/>
          <w:szCs w:val="24"/>
        </w:rPr>
      </w:pPr>
      <w:r>
        <w:rPr>
          <w:rFonts w:eastAsia="Times New Roman"/>
          <w:sz w:val="24"/>
          <w:szCs w:val="24"/>
        </w:rPr>
        <w:t>pausing debt recovery where a client is vulnerable, including financial vulnerability like a negative budget</w:t>
      </w:r>
    </w:p>
    <w:p w14:paraId="79E64A19" w14:textId="77777777" w:rsidR="00B06FB0" w:rsidRDefault="00B06FB0" w:rsidP="00B06FB0">
      <w:pPr>
        <w:numPr>
          <w:ilvl w:val="0"/>
          <w:numId w:val="4"/>
        </w:numPr>
        <w:spacing w:before="100" w:beforeAutospacing="1" w:after="100" w:afterAutospacing="1"/>
        <w:rPr>
          <w:rFonts w:eastAsia="Times New Roman"/>
          <w:sz w:val="24"/>
          <w:szCs w:val="24"/>
        </w:rPr>
      </w:pPr>
      <w:r>
        <w:rPr>
          <w:rFonts w:eastAsia="Times New Roman"/>
          <w:sz w:val="24"/>
          <w:szCs w:val="24"/>
        </w:rPr>
        <w:t>considering a client’s risk of self-disconnection before fitting a prepayment meter as part of a ‘safe and reasonably practicable’ assessment </w:t>
      </w:r>
    </w:p>
    <w:p w14:paraId="12B592D4" w14:textId="77777777" w:rsidR="00B06FB0" w:rsidRDefault="00B06FB0" w:rsidP="002A019F">
      <w:pPr>
        <w:ind w:left="142" w:hanging="142"/>
        <w:rPr>
          <w:rFonts w:eastAsia="Times New Roman"/>
          <w:sz w:val="24"/>
          <w:szCs w:val="24"/>
        </w:rPr>
      </w:pPr>
      <w:r>
        <w:rPr>
          <w:rFonts w:eastAsia="Times New Roman"/>
          <w:sz w:val="24"/>
          <w:szCs w:val="24"/>
        </w:rPr>
        <w:t>- Variable instalments - gives grounds to challenge monthly DDs</w:t>
      </w:r>
    </w:p>
    <w:p w14:paraId="5ACE784D" w14:textId="77777777" w:rsidR="00B06FB0" w:rsidRDefault="00B06FB0" w:rsidP="002A019F">
      <w:pPr>
        <w:ind w:left="142" w:hanging="142"/>
        <w:rPr>
          <w:rFonts w:eastAsia="Times New Roman"/>
          <w:sz w:val="24"/>
          <w:szCs w:val="24"/>
        </w:rPr>
      </w:pPr>
      <w:r>
        <w:rPr>
          <w:rFonts w:eastAsia="Times New Roman"/>
          <w:sz w:val="24"/>
          <w:szCs w:val="24"/>
        </w:rPr>
        <w:t>- Pausing debt recovery - this is much more clear than the standard licence conditions</w:t>
      </w:r>
    </w:p>
    <w:p w14:paraId="3DE9FF09" w14:textId="77777777" w:rsidR="00B06FB0" w:rsidRDefault="00B06FB0" w:rsidP="002A019F">
      <w:pPr>
        <w:ind w:left="142" w:hanging="142"/>
        <w:rPr>
          <w:rFonts w:eastAsia="Times New Roman"/>
          <w:sz w:val="24"/>
          <w:szCs w:val="24"/>
        </w:rPr>
      </w:pPr>
      <w:r>
        <w:rPr>
          <w:rFonts w:eastAsia="Times New Roman"/>
          <w:sz w:val="24"/>
          <w:szCs w:val="24"/>
        </w:rPr>
        <w:t>- Risk of self-disconnection (where a client simply stops using gas &amp; electricity to save money, which is especially harmful where high standing charges are in force).</w:t>
      </w:r>
    </w:p>
    <w:p w14:paraId="54E9C6AC" w14:textId="77777777" w:rsidR="00B06FB0" w:rsidRDefault="00B06FB0" w:rsidP="00B06FB0">
      <w:pPr>
        <w:rPr>
          <w:rFonts w:eastAsia="Times New Roman"/>
          <w:sz w:val="24"/>
          <w:szCs w:val="24"/>
        </w:rPr>
      </w:pPr>
    </w:p>
    <w:p w14:paraId="27779C7D" w14:textId="77777777" w:rsidR="00B06FB0" w:rsidRDefault="00B06FB0" w:rsidP="00B06FB0">
      <w:pPr>
        <w:rPr>
          <w:rFonts w:eastAsia="Times New Roman"/>
          <w:sz w:val="24"/>
          <w:szCs w:val="24"/>
        </w:rPr>
      </w:pPr>
      <w:r>
        <w:rPr>
          <w:rFonts w:eastAsia="Times New Roman"/>
          <w:sz w:val="24"/>
          <w:szCs w:val="24"/>
        </w:rPr>
        <w:t>This is clear guidance that suppliers should not move people to prepayment meters, including smart meters, if a client will self-disconnect. Evidence of a negative budget might stop prepayment meter installations. </w:t>
      </w:r>
    </w:p>
    <w:p w14:paraId="32BB1F62" w14:textId="77777777" w:rsidR="00B06FB0" w:rsidRDefault="00B06FB0" w:rsidP="00B06FB0">
      <w:pPr>
        <w:rPr>
          <w:rFonts w:eastAsia="Times New Roman"/>
          <w:sz w:val="24"/>
          <w:szCs w:val="24"/>
        </w:rPr>
      </w:pPr>
    </w:p>
    <w:p w14:paraId="4FAFC060" w14:textId="77777777" w:rsidR="00B06FB0" w:rsidRDefault="00B06FB0" w:rsidP="00B06FB0">
      <w:pPr>
        <w:rPr>
          <w:rFonts w:eastAsia="Times New Roman"/>
          <w:sz w:val="24"/>
          <w:szCs w:val="24"/>
        </w:rPr>
      </w:pPr>
      <w:r>
        <w:rPr>
          <w:rFonts w:eastAsia="Times New Roman"/>
          <w:b/>
          <w:bCs/>
          <w:sz w:val="24"/>
          <w:szCs w:val="24"/>
        </w:rPr>
        <w:t>Please make complaints against any supplier not following these guidelines</w:t>
      </w:r>
      <w:r>
        <w:rPr>
          <w:rFonts w:eastAsia="Times New Roman"/>
          <w:sz w:val="24"/>
          <w:szCs w:val="24"/>
        </w:rPr>
        <w:t>, and copy me in on any that you make. I will collate them to send to CPAG.</w:t>
      </w:r>
    </w:p>
    <w:p w14:paraId="2474118C" w14:textId="77777777" w:rsidR="00B06FB0" w:rsidRDefault="00B06FB0" w:rsidP="00B06FB0">
      <w:pPr>
        <w:rPr>
          <w:rFonts w:eastAsia="Times New Roman"/>
          <w:sz w:val="24"/>
          <w:szCs w:val="24"/>
        </w:rPr>
      </w:pPr>
    </w:p>
    <w:p w14:paraId="76791129" w14:textId="5B7D5694" w:rsidR="00B06FB0" w:rsidRDefault="00B06FB0" w:rsidP="00B06FB0">
      <w:pPr>
        <w:rPr>
          <w:rFonts w:eastAsia="Times New Roman"/>
          <w:sz w:val="24"/>
          <w:szCs w:val="24"/>
        </w:rPr>
      </w:pPr>
      <w:r>
        <w:rPr>
          <w:rFonts w:eastAsia="Times New Roman"/>
          <w:b/>
          <w:bCs/>
          <w:sz w:val="24"/>
          <w:szCs w:val="24"/>
        </w:rPr>
        <w:t>If you do make a complaint to a supplier and they do not respond satisfactorily</w:t>
      </w:r>
      <w:r>
        <w:rPr>
          <w:rFonts w:eastAsia="Times New Roman"/>
          <w:sz w:val="24"/>
          <w:szCs w:val="24"/>
        </w:rPr>
        <w:t>, keep escalating the complaint, refusing any goodwill offers, until you reach either the 8 week letter or the Deadlock letter, whichever comes first. Then make a complaint to Ofgem. It is important to make the complaint to Ofgem - not only does it cost the supplier £500 for every complaint, but it also contributes to Ofgem's public quarterly results where they will quote cases and outcomes such as fines for the supplier. </w:t>
      </w:r>
    </w:p>
    <w:p w14:paraId="1D943B8C" w14:textId="77777777" w:rsidR="00B06FB0" w:rsidRDefault="00B06FB0" w:rsidP="00B06FB0">
      <w:pPr>
        <w:rPr>
          <w:rFonts w:eastAsia="Times New Roman"/>
          <w:sz w:val="24"/>
          <w:szCs w:val="24"/>
        </w:rPr>
      </w:pPr>
    </w:p>
    <w:p w14:paraId="5ABD21D4" w14:textId="77777777" w:rsidR="00B06FB0" w:rsidRDefault="00B06FB0" w:rsidP="00B06FB0">
      <w:pPr>
        <w:rPr>
          <w:rFonts w:eastAsia="Times New Roman"/>
          <w:sz w:val="24"/>
          <w:szCs w:val="24"/>
        </w:rPr>
      </w:pPr>
      <w:r>
        <w:rPr>
          <w:rFonts w:eastAsia="Times New Roman"/>
          <w:sz w:val="24"/>
          <w:szCs w:val="24"/>
        </w:rPr>
        <w:t xml:space="preserve">Read </w:t>
      </w:r>
      <w:hyperlink r:id="rId7" w:history="1">
        <w:r>
          <w:rPr>
            <w:rStyle w:val="Hyperlink"/>
            <w:rFonts w:eastAsia="Times New Roman"/>
            <w:sz w:val="24"/>
            <w:szCs w:val="24"/>
          </w:rPr>
          <w:t>Ofgem’s letter to suppliers on the Ofgem website</w:t>
        </w:r>
      </w:hyperlink>
      <w:r>
        <w:rPr>
          <w:rFonts w:eastAsia="Times New Roman"/>
          <w:sz w:val="24"/>
          <w:szCs w:val="24"/>
        </w:rPr>
        <w:t xml:space="preserve"> (PDF, 134KB).</w:t>
      </w:r>
      <w:r>
        <w:rPr>
          <w:rFonts w:eastAsia="Times New Roman"/>
          <w:sz w:val="24"/>
          <w:szCs w:val="24"/>
        </w:rPr>
        <w:br/>
      </w:r>
      <w:r>
        <w:rPr>
          <w:rFonts w:eastAsia="Times New Roman"/>
          <w:sz w:val="24"/>
          <w:szCs w:val="24"/>
        </w:rPr>
        <w:br/>
        <w:t xml:space="preserve">Read </w:t>
      </w:r>
      <w:hyperlink r:id="rId8" w:history="1">
        <w:r>
          <w:rPr>
            <w:rStyle w:val="Hyperlink"/>
            <w:rFonts w:eastAsia="Times New Roman"/>
            <w:sz w:val="24"/>
            <w:szCs w:val="24"/>
          </w:rPr>
          <w:t>Ofgem’s ‘Good practice for supporting customer in payment difficulty’ on the Ofgem website</w:t>
        </w:r>
      </w:hyperlink>
      <w:r>
        <w:rPr>
          <w:rFonts w:eastAsia="Times New Roman"/>
          <w:sz w:val="24"/>
          <w:szCs w:val="24"/>
        </w:rPr>
        <w:t xml:space="preserve"> (PDF, 207KB). </w:t>
      </w:r>
      <w:r>
        <w:rPr>
          <w:rFonts w:eastAsia="Times New Roman"/>
          <w:sz w:val="24"/>
          <w:szCs w:val="24"/>
        </w:rPr>
        <w:br/>
      </w:r>
      <w:r>
        <w:rPr>
          <w:rFonts w:eastAsia="Times New Roman"/>
          <w:i/>
          <w:iCs/>
          <w:sz w:val="24"/>
          <w:szCs w:val="24"/>
        </w:rPr>
        <w:t>'We consider it good practice to pause debt recovery actions for consumers in a negative income who have an inability to pay their arrears. '</w:t>
      </w:r>
      <w:r>
        <w:rPr>
          <w:rFonts w:eastAsia="Times New Roman"/>
          <w:i/>
          <w:iCs/>
          <w:sz w:val="24"/>
          <w:szCs w:val="24"/>
        </w:rPr>
        <w:br/>
        <w:t>'When carrying out safe and reasonably</w:t>
      </w:r>
      <w:r>
        <w:rPr>
          <w:rFonts w:eastAsia="Times New Roman"/>
          <w:i/>
          <w:iCs/>
          <w:sz w:val="24"/>
          <w:szCs w:val="24"/>
        </w:rPr>
        <w:br/>
        <w:t>practicable assessments, suppliers could assess as broad a range of hazards and potential risks as possible...and include potential risks such as self-disconnection.' </w:t>
      </w:r>
    </w:p>
    <w:p w14:paraId="24C7B628" w14:textId="77777777" w:rsidR="00B06FB0" w:rsidRDefault="00B06FB0" w:rsidP="00B06FB0">
      <w:pPr>
        <w:rPr>
          <w:rFonts w:eastAsia="Times New Roman"/>
          <w:sz w:val="24"/>
          <w:szCs w:val="24"/>
        </w:rPr>
      </w:pPr>
      <w:r>
        <w:rPr>
          <w:rFonts w:eastAsia="Times New Roman"/>
          <w:i/>
          <w:iCs/>
          <w:sz w:val="24"/>
          <w:szCs w:val="24"/>
        </w:rPr>
        <w:t>'When installing prepayment meters for consumers who are unable to leave their house, suppliers should carefully consider this as the right course of action, as an inability to top up their meter can exacerbate the mental health condition'</w:t>
      </w:r>
    </w:p>
    <w:p w14:paraId="1CA3E4D7" w14:textId="77777777" w:rsidR="00B06FB0" w:rsidRDefault="00B06FB0" w:rsidP="00B06FB0">
      <w:pPr>
        <w:rPr>
          <w:rFonts w:eastAsia="Times New Roman"/>
          <w:sz w:val="24"/>
          <w:szCs w:val="24"/>
        </w:rPr>
      </w:pPr>
    </w:p>
    <w:p w14:paraId="568ECA72" w14:textId="77FAAD15" w:rsidR="00B06FB0" w:rsidRDefault="00B06FB0" w:rsidP="00B06FB0">
      <w:pPr>
        <w:rPr>
          <w:rFonts w:eastAsia="Times New Roman"/>
          <w:sz w:val="24"/>
          <w:szCs w:val="24"/>
        </w:rPr>
      </w:pPr>
      <w:r>
        <w:rPr>
          <w:rFonts w:eastAsia="Times New Roman"/>
          <w:sz w:val="24"/>
          <w:szCs w:val="24"/>
        </w:rPr>
        <w:t xml:space="preserve">Read </w:t>
      </w:r>
      <w:hyperlink r:id="rId9" w:history="1">
        <w:r>
          <w:rPr>
            <w:rStyle w:val="Hyperlink"/>
            <w:rFonts w:eastAsia="Times New Roman"/>
            <w:sz w:val="24"/>
            <w:szCs w:val="24"/>
          </w:rPr>
          <w:t>Ofgem’s ‘safe and reasonably practicable’ guidance for prepayment meters on the Ofgem website</w:t>
        </w:r>
      </w:hyperlink>
      <w:r>
        <w:rPr>
          <w:rFonts w:eastAsia="Times New Roman"/>
          <w:sz w:val="24"/>
          <w:szCs w:val="24"/>
        </w:rPr>
        <w:t>.</w:t>
      </w:r>
    </w:p>
    <w:p w14:paraId="66CEFA2F" w14:textId="2D60CB25" w:rsidR="002A019F" w:rsidRDefault="002A019F" w:rsidP="00B06FB0">
      <w:pPr>
        <w:rPr>
          <w:rFonts w:eastAsia="Times New Roman"/>
          <w:sz w:val="24"/>
          <w:szCs w:val="24"/>
        </w:rPr>
      </w:pPr>
    </w:p>
    <w:p w14:paraId="755E1DC2" w14:textId="36A89B15" w:rsidR="002A019F" w:rsidRDefault="002A019F" w:rsidP="00B06FB0">
      <w:pPr>
        <w:rPr>
          <w:rFonts w:eastAsia="Times New Roman"/>
          <w:sz w:val="24"/>
          <w:szCs w:val="24"/>
        </w:rPr>
      </w:pPr>
    </w:p>
    <w:p w14:paraId="7D5234FD" w14:textId="4A96BEFF" w:rsidR="002A019F" w:rsidRDefault="002A019F" w:rsidP="00B06FB0">
      <w:pPr>
        <w:rPr>
          <w:rFonts w:eastAsia="Times New Roman"/>
          <w:sz w:val="24"/>
          <w:szCs w:val="24"/>
        </w:rPr>
      </w:pPr>
      <w:r>
        <w:rPr>
          <w:rFonts w:eastAsia="Times New Roman"/>
          <w:sz w:val="24"/>
          <w:szCs w:val="24"/>
        </w:rPr>
        <w:t xml:space="preserve">See next page for Back Billing Complaint </w:t>
      </w:r>
      <w:r w:rsidR="00CC12DF">
        <w:rPr>
          <w:rFonts w:eastAsia="Times New Roman"/>
          <w:sz w:val="24"/>
          <w:szCs w:val="24"/>
        </w:rPr>
        <w:t xml:space="preserve">template email </w:t>
      </w:r>
      <w:r>
        <w:rPr>
          <w:rFonts w:eastAsia="Times New Roman"/>
          <w:sz w:val="24"/>
          <w:szCs w:val="24"/>
        </w:rPr>
        <w:t>text prepared by Nina</w:t>
      </w:r>
    </w:p>
    <w:p w14:paraId="3EF9560D" w14:textId="77777777" w:rsidR="00B06FB0" w:rsidRDefault="00B06FB0" w:rsidP="00B06FB0">
      <w:pPr>
        <w:rPr>
          <w:rFonts w:eastAsia="Times New Roman"/>
          <w:sz w:val="24"/>
          <w:szCs w:val="24"/>
        </w:rPr>
      </w:pPr>
    </w:p>
    <w:p w14:paraId="7E66F401" w14:textId="77777777" w:rsidR="00B06FB0" w:rsidRDefault="00B06FB0" w:rsidP="00B06FB0">
      <w:pPr>
        <w:rPr>
          <w:rFonts w:eastAsia="Times New Roman"/>
          <w:sz w:val="24"/>
          <w:szCs w:val="24"/>
        </w:rPr>
      </w:pPr>
    </w:p>
    <w:p w14:paraId="4B0ACA2B" w14:textId="5F3E3F0F" w:rsidR="002A019F" w:rsidRDefault="002A019F">
      <w:pPr>
        <w:spacing w:after="160" w:line="259" w:lineRule="auto"/>
        <w:rPr>
          <w:rFonts w:eastAsia="Times New Roman"/>
          <w:b/>
          <w:bCs/>
          <w:sz w:val="24"/>
          <w:szCs w:val="24"/>
          <w:u w:val="single"/>
        </w:rPr>
      </w:pPr>
      <w:r>
        <w:rPr>
          <w:rFonts w:eastAsia="Times New Roman"/>
          <w:b/>
          <w:bCs/>
          <w:sz w:val="24"/>
          <w:szCs w:val="24"/>
          <w:u w:val="single"/>
        </w:rPr>
        <w:br w:type="page"/>
      </w:r>
    </w:p>
    <w:p w14:paraId="4EABCEE9" w14:textId="655D6579" w:rsidR="00B06FB0" w:rsidRPr="002A019F" w:rsidRDefault="00B06FB0" w:rsidP="00B06FB0">
      <w:pPr>
        <w:rPr>
          <w:rFonts w:eastAsia="Times New Roman"/>
          <w:sz w:val="24"/>
          <w:szCs w:val="24"/>
          <w:u w:val="single"/>
        </w:rPr>
      </w:pPr>
      <w:r w:rsidRPr="002A019F">
        <w:rPr>
          <w:rFonts w:eastAsia="Times New Roman"/>
          <w:b/>
          <w:bCs/>
          <w:sz w:val="24"/>
          <w:szCs w:val="24"/>
          <w:u w:val="single"/>
        </w:rPr>
        <w:t>Back Billing Complaints</w:t>
      </w:r>
    </w:p>
    <w:p w14:paraId="62698340" w14:textId="64A7C691" w:rsidR="00B06FB0" w:rsidRDefault="00B06FB0" w:rsidP="00B06FB0">
      <w:pPr>
        <w:rPr>
          <w:rFonts w:eastAsia="Times New Roman"/>
          <w:sz w:val="24"/>
          <w:szCs w:val="24"/>
        </w:rPr>
      </w:pPr>
      <w:r>
        <w:rPr>
          <w:rFonts w:eastAsia="Times New Roman"/>
          <w:sz w:val="24"/>
          <w:szCs w:val="24"/>
        </w:rPr>
        <w:t>Here is the text of template email I have created (following a back billing complaint for a client):</w:t>
      </w:r>
    </w:p>
    <w:p w14:paraId="04DD0E16" w14:textId="77777777" w:rsidR="00B06FB0" w:rsidRDefault="00B06FB0" w:rsidP="00B06FB0">
      <w:pPr>
        <w:rPr>
          <w:rFonts w:eastAsia="Times New Roman"/>
          <w:sz w:val="24"/>
          <w:szCs w:val="24"/>
        </w:rPr>
      </w:pPr>
    </w:p>
    <w:p w14:paraId="6D36C56E" w14:textId="451BD85B" w:rsidR="002A019F" w:rsidRPr="00CC12DF" w:rsidRDefault="00B06FB0" w:rsidP="00CC12DF">
      <w:pPr>
        <w:rPr>
          <w:rFonts w:eastAsia="Times New Roman"/>
          <w:sz w:val="24"/>
          <w:szCs w:val="24"/>
        </w:rPr>
      </w:pPr>
      <w:r>
        <w:rPr>
          <w:rFonts w:eastAsia="Times New Roman"/>
          <w:sz w:val="24"/>
          <w:szCs w:val="24"/>
        </w:rPr>
        <w:t>We have been consulted by the above for advice and assistance with their financial affairs and enclose a signed form of authorisation which we request you keep on file.</w:t>
      </w:r>
      <w:r>
        <w:rPr>
          <w:rFonts w:eastAsia="Times New Roman"/>
          <w:sz w:val="24"/>
          <w:szCs w:val="24"/>
        </w:rPr>
        <w:br/>
        <w:t>We are making a full evaluation of our client’s circumstances and understand that they may have an outstanding debt to you.</w:t>
      </w:r>
      <w:r>
        <w:rPr>
          <w:rFonts w:eastAsia="Times New Roman"/>
          <w:sz w:val="24"/>
          <w:szCs w:val="24"/>
        </w:rPr>
        <w:br/>
      </w:r>
      <w:r>
        <w:rPr>
          <w:rFonts w:eastAsia="Times New Roman"/>
          <w:sz w:val="24"/>
          <w:szCs w:val="24"/>
        </w:rPr>
        <w:br/>
      </w:r>
      <w:r>
        <w:rPr>
          <w:rFonts w:eastAsia="Times New Roman"/>
          <w:b/>
          <w:bCs/>
          <w:sz w:val="24"/>
          <w:szCs w:val="24"/>
        </w:rPr>
        <w:t>Complaint</w:t>
      </w:r>
      <w:r>
        <w:rPr>
          <w:rFonts w:eastAsia="Times New Roman"/>
          <w:sz w:val="24"/>
          <w:szCs w:val="24"/>
        </w:rPr>
        <w:br/>
      </w:r>
      <w:r>
        <w:rPr>
          <w:rFonts w:eastAsia="Times New Roman"/>
          <w:sz w:val="24"/>
          <w:szCs w:val="24"/>
        </w:rPr>
        <w:br/>
        <w:t>(history of bills &amp; readings, eg ' you sent a large bill on (date), even though the meter is accessible on the outside of the house / our client remembers visits by a meter reader etc, and our client has submitted readings through their app...etc)</w:t>
      </w:r>
      <w:r>
        <w:rPr>
          <w:rFonts w:eastAsia="Times New Roman"/>
          <w:sz w:val="24"/>
          <w:szCs w:val="24"/>
        </w:rPr>
        <w:br/>
      </w:r>
      <w:r>
        <w:rPr>
          <w:rFonts w:eastAsia="Times New Roman"/>
          <w:b/>
          <w:bCs/>
          <w:sz w:val="24"/>
          <w:szCs w:val="24"/>
        </w:rPr>
        <w:br/>
        <w:t>I would remind you that you are not allowed to back bill beyond 12 months, as per the Ofgem Standard conditions of electricity supply licence since 1 May 2018:</w:t>
      </w:r>
      <w:r>
        <w:rPr>
          <w:rFonts w:eastAsia="Times New Roman"/>
          <w:sz w:val="24"/>
          <w:szCs w:val="24"/>
        </w:rPr>
        <w:br/>
      </w:r>
      <w:r>
        <w:rPr>
          <w:rFonts w:eastAsia="Times New Roman"/>
          <w:sz w:val="24"/>
          <w:szCs w:val="24"/>
        </w:rPr>
        <w:br/>
        <w:t>'Condition 21BA. Backbilling Part A: application to Domestic Customers Prohibition 21BA.</w:t>
      </w:r>
      <w:r>
        <w:rPr>
          <w:rFonts w:eastAsia="Times New Roman"/>
          <w:sz w:val="24"/>
          <w:szCs w:val="24"/>
        </w:rPr>
        <w:br/>
      </w:r>
      <w:r>
        <w:rPr>
          <w:rFonts w:eastAsia="Times New Roman"/>
          <w:sz w:val="24"/>
          <w:szCs w:val="24"/>
        </w:rPr>
        <w:br/>
        <w:t>1 Subject to paragraph 21BA.2, where the licensee or any Representative Issues a Bill to a Domestic Customer or otherwise seeks to recover (including via a Prepayment Meter) Charges for the Supply of Electricity from that customer (hereafter a “charge recovery action”), they must only do so in respect of:</w:t>
      </w:r>
      <w:r>
        <w:rPr>
          <w:rFonts w:eastAsia="Times New Roman"/>
          <w:sz w:val="24"/>
          <w:szCs w:val="24"/>
        </w:rPr>
        <w:br/>
      </w:r>
      <w:r>
        <w:rPr>
          <w:rFonts w:eastAsia="Times New Roman"/>
          <w:sz w:val="24"/>
          <w:szCs w:val="24"/>
        </w:rPr>
        <w:br/>
        <w:t>(a) units of electricity which could reasonably be considered to have been consumed within the 12 months preceding the date the charge recovery action was taken; and</w:t>
      </w:r>
      <w:r>
        <w:rPr>
          <w:rFonts w:eastAsia="Times New Roman"/>
          <w:sz w:val="24"/>
          <w:szCs w:val="24"/>
        </w:rPr>
        <w:br/>
      </w:r>
      <w:r>
        <w:rPr>
          <w:rFonts w:eastAsia="Times New Roman"/>
          <w:sz w:val="24"/>
          <w:szCs w:val="24"/>
        </w:rPr>
        <w:br/>
        <w:t>(b) where applicable, amounts in respect of a Standing Charge or any other type of supply charge accrued within the 12 months preceding the date the charge recovery action was taken.'</w:t>
      </w:r>
      <w:r>
        <w:rPr>
          <w:rFonts w:eastAsia="Times New Roman"/>
          <w:sz w:val="24"/>
          <w:szCs w:val="24"/>
        </w:rPr>
        <w:br/>
      </w:r>
      <w:r>
        <w:rPr>
          <w:rFonts w:eastAsia="Times New Roman"/>
          <w:b/>
          <w:bCs/>
          <w:sz w:val="24"/>
          <w:szCs w:val="24"/>
        </w:rPr>
        <w:br/>
        <w:t>You are also required to take a physical meter reading at least once a year, which it appears you have not done.</w:t>
      </w:r>
      <w:r>
        <w:rPr>
          <w:rFonts w:eastAsia="Times New Roman"/>
          <w:b/>
          <w:bCs/>
          <w:sz w:val="24"/>
          <w:szCs w:val="24"/>
        </w:rPr>
        <w:br/>
        <w:t>and that the onus is on you as the supplier to notify the customer if there are errors in billing:</w:t>
      </w:r>
      <w:r>
        <w:rPr>
          <w:rFonts w:eastAsia="Times New Roman"/>
          <w:sz w:val="24"/>
          <w:szCs w:val="24"/>
        </w:rPr>
        <w:br/>
      </w:r>
      <w:r>
        <w:rPr>
          <w:rFonts w:eastAsia="Times New Roman"/>
          <w:sz w:val="24"/>
          <w:szCs w:val="24"/>
        </w:rPr>
        <w:br/>
        <w:t>See Ofgem's letter to Energy Suppliers 17 Dec 2020:</w:t>
      </w:r>
      <w:r>
        <w:rPr>
          <w:rFonts w:eastAsia="Times New Roman"/>
          <w:sz w:val="24"/>
          <w:szCs w:val="24"/>
        </w:rPr>
        <w:br/>
      </w:r>
      <w:r>
        <w:rPr>
          <w:rFonts w:eastAsia="Times New Roman"/>
          <w:sz w:val="24"/>
          <w:szCs w:val="24"/>
        </w:rPr>
        <w:br/>
      </w:r>
      <w:hyperlink r:id="rId10" w:history="1">
        <w:r>
          <w:rPr>
            <w:rStyle w:val="Hyperlink"/>
            <w:rFonts w:eastAsia="Times New Roman"/>
            <w:sz w:val="24"/>
            <w:szCs w:val="24"/>
          </w:rPr>
          <w:t>https://www.ofgem.gov.uk/sites/default/files/docs/2020/12/open_letter_on_expectations_for_energy_suppliers_undertaking_charge_recovery_action_0.pdf</w:t>
        </w:r>
      </w:hyperlink>
      <w:r>
        <w:rPr>
          <w:rFonts w:eastAsia="Times New Roman"/>
          <w:sz w:val="24"/>
          <w:szCs w:val="24"/>
        </w:rPr>
        <w:br/>
      </w:r>
      <w:r>
        <w:rPr>
          <w:rFonts w:eastAsia="Times New Roman"/>
          <w:sz w:val="24"/>
          <w:szCs w:val="24"/>
        </w:rPr>
        <w:br/>
        <w:t>'Ultimately, it is the responsibility of suppliers to bill consumers correctly for their usage and to ensure consumer accounts are correctly reconciled. Consumers must not be held responsible for failing to identify errors in their billing or that a debt balance is accruing.'</w:t>
      </w:r>
      <w:r>
        <w:rPr>
          <w:rFonts w:eastAsia="Times New Roman"/>
          <w:sz w:val="24"/>
          <w:szCs w:val="24"/>
        </w:rPr>
        <w:br/>
      </w:r>
      <w:r>
        <w:rPr>
          <w:rFonts w:eastAsia="Times New Roman"/>
          <w:sz w:val="24"/>
          <w:szCs w:val="24"/>
        </w:rPr>
        <w:br/>
      </w:r>
      <w:r>
        <w:rPr>
          <w:rFonts w:eastAsia="Times New Roman"/>
          <w:b/>
          <w:bCs/>
          <w:sz w:val="24"/>
          <w:szCs w:val="24"/>
        </w:rPr>
        <w:t>We request you to credit our client's account with the value of the unbilled energy consumed over 12 months ago, taking into consideration any payments already made or credits applied to the account, so that he is not required to pay any additional sums towards this previously unbilled energy consumption.</w:t>
      </w:r>
      <w:r>
        <w:rPr>
          <w:rFonts w:eastAsia="Times New Roman"/>
          <w:b/>
          <w:bCs/>
          <w:sz w:val="24"/>
          <w:szCs w:val="24"/>
        </w:rPr>
        <w:br/>
      </w:r>
      <w:r>
        <w:rPr>
          <w:rFonts w:eastAsia="Times New Roman"/>
          <w:b/>
          <w:bCs/>
          <w:sz w:val="24"/>
          <w:szCs w:val="24"/>
        </w:rPr>
        <w:br/>
        <w:t>Refusing to do so may suggest non-compliance with SLC 21BA.</w:t>
      </w:r>
      <w:r>
        <w:rPr>
          <w:rFonts w:eastAsia="Times New Roman"/>
          <w:sz w:val="24"/>
          <w:szCs w:val="24"/>
        </w:rPr>
        <w:br/>
      </w:r>
      <w:r>
        <w:rPr>
          <w:rFonts w:eastAsia="Times New Roman"/>
          <w:sz w:val="24"/>
          <w:szCs w:val="24"/>
        </w:rPr>
        <w:br/>
        <w:t>Best wishes,</w:t>
      </w:r>
      <w:r>
        <w:rPr>
          <w:rFonts w:eastAsia="Times New Roman"/>
          <w:sz w:val="24"/>
          <w:szCs w:val="24"/>
        </w:rPr>
        <w:br/>
      </w:r>
      <w:r>
        <w:rPr>
          <w:rFonts w:eastAsia="Times New Roman"/>
          <w:sz w:val="24"/>
          <w:szCs w:val="24"/>
        </w:rPr>
        <w:br/>
        <w:t>Debt Adviser</w:t>
      </w:r>
      <w:r>
        <w:rPr>
          <w:rFonts w:eastAsia="Times New Roman"/>
          <w:sz w:val="24"/>
          <w:szCs w:val="24"/>
        </w:rPr>
        <w:br/>
        <w:t>Money Matters Leicester </w:t>
      </w:r>
      <w:r w:rsidR="002A019F">
        <w:rPr>
          <w:rFonts w:eastAsia="Times New Roman"/>
          <w:color w:val="FF0000"/>
          <w:sz w:val="24"/>
          <w:szCs w:val="24"/>
        </w:rPr>
        <w:br w:type="page"/>
      </w:r>
    </w:p>
    <w:p w14:paraId="5DC4FB32" w14:textId="1FB4914C" w:rsidR="00D75F10" w:rsidRPr="00B06FB0" w:rsidRDefault="00D75F10" w:rsidP="00D75F10">
      <w:pPr>
        <w:rPr>
          <w:rFonts w:eastAsia="Times New Roman"/>
          <w:color w:val="FF0000"/>
          <w:sz w:val="24"/>
          <w:szCs w:val="24"/>
        </w:rPr>
      </w:pPr>
      <w:r w:rsidRPr="00B06FB0">
        <w:rPr>
          <w:rFonts w:eastAsia="Times New Roman"/>
          <w:color w:val="FF0000"/>
          <w:sz w:val="24"/>
          <w:szCs w:val="24"/>
        </w:rPr>
        <w:t>23/10/22 Second Email from Nina</w:t>
      </w:r>
    </w:p>
    <w:p w14:paraId="5E3CCE30" w14:textId="77777777" w:rsidR="00CC12DF" w:rsidRDefault="00CC12DF" w:rsidP="00D75F10">
      <w:pPr>
        <w:rPr>
          <w:rFonts w:eastAsia="Times New Roman"/>
          <w:b/>
          <w:bCs/>
          <w:sz w:val="28"/>
          <w:szCs w:val="28"/>
        </w:rPr>
      </w:pPr>
    </w:p>
    <w:p w14:paraId="1EC6A87C" w14:textId="584806E1" w:rsidR="002A019F" w:rsidRDefault="00D75F10" w:rsidP="00D75F10">
      <w:pPr>
        <w:rPr>
          <w:rFonts w:eastAsia="Times New Roman"/>
          <w:b/>
          <w:bCs/>
          <w:sz w:val="28"/>
          <w:szCs w:val="28"/>
        </w:rPr>
      </w:pPr>
      <w:r w:rsidRPr="00D75F10">
        <w:rPr>
          <w:rFonts w:eastAsia="Times New Roman"/>
          <w:b/>
          <w:bCs/>
          <w:sz w:val="28"/>
          <w:szCs w:val="28"/>
        </w:rPr>
        <w:t>Useful tips on how to challenge unreasonable energy companies</w:t>
      </w:r>
      <w:r w:rsidR="002A019F">
        <w:rPr>
          <w:rFonts w:eastAsia="Times New Roman"/>
          <w:b/>
          <w:bCs/>
          <w:sz w:val="28"/>
          <w:szCs w:val="28"/>
        </w:rPr>
        <w:t xml:space="preserve"> </w:t>
      </w:r>
      <w:r w:rsidR="002A019F" w:rsidRPr="002A019F">
        <w:rPr>
          <w:rFonts w:eastAsia="Times New Roman"/>
          <w:sz w:val="28"/>
          <w:szCs w:val="28"/>
        </w:rPr>
        <w:t>and</w:t>
      </w:r>
    </w:p>
    <w:p w14:paraId="4F2A9A26" w14:textId="4F3DA091" w:rsidR="00D75F10" w:rsidRPr="00D75F10" w:rsidRDefault="004B2EEF" w:rsidP="00D75F10">
      <w:pPr>
        <w:rPr>
          <w:rFonts w:eastAsia="Times New Roman"/>
          <w:b/>
          <w:bCs/>
          <w:sz w:val="28"/>
          <w:szCs w:val="28"/>
        </w:rPr>
      </w:pPr>
      <w:r>
        <w:rPr>
          <w:rFonts w:eastAsia="Times New Roman"/>
          <w:b/>
          <w:bCs/>
          <w:sz w:val="28"/>
          <w:szCs w:val="28"/>
        </w:rPr>
        <w:t xml:space="preserve">OFGEM’s Guidance on </w:t>
      </w:r>
      <w:r w:rsidR="002A019F">
        <w:rPr>
          <w:rFonts w:eastAsia="Times New Roman"/>
          <w:b/>
          <w:bCs/>
          <w:sz w:val="28"/>
          <w:szCs w:val="28"/>
        </w:rPr>
        <w:t>Treating Vulnerable Customers Fairly</w:t>
      </w:r>
      <w:r w:rsidR="00D75F10" w:rsidRPr="00D75F10">
        <w:rPr>
          <w:rFonts w:eastAsia="Times New Roman"/>
          <w:b/>
          <w:bCs/>
          <w:sz w:val="28"/>
          <w:szCs w:val="28"/>
        </w:rPr>
        <w:t>:</w:t>
      </w:r>
    </w:p>
    <w:p w14:paraId="30688AAF" w14:textId="77777777" w:rsidR="00D75F10" w:rsidRDefault="00D75F10" w:rsidP="00D75F10">
      <w:pPr>
        <w:rPr>
          <w:rFonts w:eastAsia="Times New Roman"/>
          <w:sz w:val="24"/>
          <w:szCs w:val="24"/>
        </w:rPr>
      </w:pPr>
    </w:p>
    <w:p w14:paraId="359D1E1D" w14:textId="77777777" w:rsidR="00D75F10" w:rsidRDefault="00D75F10" w:rsidP="00D75F10">
      <w:pPr>
        <w:spacing w:after="240"/>
        <w:rPr>
          <w:rFonts w:eastAsia="Times New Roman"/>
          <w:sz w:val="24"/>
          <w:szCs w:val="24"/>
        </w:rPr>
      </w:pPr>
      <w:r w:rsidRPr="002A019F">
        <w:rPr>
          <w:rFonts w:eastAsia="Times New Roman"/>
          <w:b/>
          <w:bCs/>
          <w:sz w:val="24"/>
          <w:szCs w:val="24"/>
          <w:u w:val="single"/>
        </w:rPr>
        <w:t>Ofgem guidance on payment difficulties</w:t>
      </w:r>
      <w:r>
        <w:rPr>
          <w:rFonts w:eastAsia="Times New Roman"/>
          <w:sz w:val="24"/>
          <w:szCs w:val="24"/>
        </w:rPr>
        <w:t> </w:t>
      </w:r>
      <w:r>
        <w:rPr>
          <w:rFonts w:eastAsia="Times New Roman"/>
          <w:sz w:val="24"/>
          <w:szCs w:val="24"/>
        </w:rPr>
        <w:br/>
        <w:t>Ofgem has set out its expectations for suppliers dealing with people in financial difficulty. In an open letter, Ofgem states that suppliers must:</w:t>
      </w:r>
    </w:p>
    <w:p w14:paraId="6798FD66" w14:textId="77777777" w:rsidR="00D75F10" w:rsidRDefault="00D75F10" w:rsidP="00D75F10">
      <w:pPr>
        <w:numPr>
          <w:ilvl w:val="0"/>
          <w:numId w:val="1"/>
        </w:numPr>
        <w:spacing w:before="100" w:beforeAutospacing="1" w:after="100" w:afterAutospacing="1"/>
        <w:rPr>
          <w:rFonts w:eastAsia="Times New Roman"/>
          <w:sz w:val="24"/>
          <w:szCs w:val="24"/>
        </w:rPr>
      </w:pPr>
      <w:r>
        <w:rPr>
          <w:rFonts w:eastAsia="Times New Roman"/>
          <w:sz w:val="24"/>
          <w:szCs w:val="24"/>
        </w:rPr>
        <w:t>proactively contact those in difficulty </w:t>
      </w:r>
    </w:p>
    <w:p w14:paraId="733E1B1A" w14:textId="77777777" w:rsidR="00D75F10" w:rsidRDefault="00D75F10" w:rsidP="00D75F10">
      <w:pPr>
        <w:numPr>
          <w:ilvl w:val="0"/>
          <w:numId w:val="1"/>
        </w:numPr>
        <w:spacing w:before="100" w:beforeAutospacing="1" w:after="100" w:afterAutospacing="1"/>
        <w:rPr>
          <w:rFonts w:eastAsia="Times New Roman"/>
          <w:sz w:val="24"/>
          <w:szCs w:val="24"/>
        </w:rPr>
      </w:pPr>
      <w:r>
        <w:rPr>
          <w:rFonts w:eastAsia="Times New Roman"/>
          <w:sz w:val="24"/>
          <w:szCs w:val="24"/>
        </w:rPr>
        <w:t>consider affordability in debt recovery </w:t>
      </w:r>
    </w:p>
    <w:p w14:paraId="30A2A79D" w14:textId="77777777" w:rsidR="00D75F10" w:rsidRDefault="00D75F10" w:rsidP="00D75F10">
      <w:pPr>
        <w:numPr>
          <w:ilvl w:val="0"/>
          <w:numId w:val="1"/>
        </w:numPr>
        <w:spacing w:before="100" w:beforeAutospacing="1" w:after="100" w:afterAutospacing="1"/>
        <w:rPr>
          <w:rFonts w:eastAsia="Times New Roman"/>
          <w:sz w:val="24"/>
          <w:szCs w:val="24"/>
        </w:rPr>
      </w:pPr>
      <w:r>
        <w:rPr>
          <w:rFonts w:eastAsia="Times New Roman"/>
          <w:sz w:val="24"/>
          <w:szCs w:val="24"/>
        </w:rPr>
        <w:t>ensure all prepayment meters are ‘safe and reasonably practicable’ for clients and change clients back to credit meters where necessary</w:t>
      </w:r>
    </w:p>
    <w:p w14:paraId="6B04EC8D" w14:textId="77777777" w:rsidR="00D75F10" w:rsidRDefault="00D75F10" w:rsidP="00D75F10">
      <w:pPr>
        <w:rPr>
          <w:rFonts w:eastAsia="Times New Roman"/>
          <w:sz w:val="24"/>
          <w:szCs w:val="24"/>
        </w:rPr>
      </w:pPr>
      <w:r>
        <w:rPr>
          <w:rFonts w:eastAsia="Times New Roman"/>
          <w:sz w:val="24"/>
          <w:szCs w:val="24"/>
        </w:rPr>
        <w:t>The 10 page guidance includes:</w:t>
      </w:r>
    </w:p>
    <w:p w14:paraId="36F3D81B" w14:textId="77777777" w:rsidR="00D75F10" w:rsidRDefault="00D75F10" w:rsidP="00D75F10">
      <w:pPr>
        <w:numPr>
          <w:ilvl w:val="0"/>
          <w:numId w:val="2"/>
        </w:numPr>
        <w:spacing w:before="100" w:beforeAutospacing="1" w:after="100" w:afterAutospacing="1"/>
        <w:rPr>
          <w:rFonts w:eastAsia="Times New Roman"/>
          <w:sz w:val="24"/>
          <w:szCs w:val="24"/>
        </w:rPr>
      </w:pPr>
      <w:r>
        <w:rPr>
          <w:rFonts w:eastAsia="Times New Roman"/>
          <w:sz w:val="24"/>
          <w:szCs w:val="24"/>
        </w:rPr>
        <w:t>offering variable instalments to suit different ‘income patterns’  </w:t>
      </w:r>
    </w:p>
    <w:p w14:paraId="43B65974" w14:textId="77777777" w:rsidR="00D75F10" w:rsidRDefault="00D75F10" w:rsidP="00D75F10">
      <w:pPr>
        <w:numPr>
          <w:ilvl w:val="0"/>
          <w:numId w:val="2"/>
        </w:numPr>
        <w:spacing w:before="100" w:beforeAutospacing="1" w:after="100" w:afterAutospacing="1"/>
        <w:rPr>
          <w:rFonts w:eastAsia="Times New Roman"/>
          <w:sz w:val="24"/>
          <w:szCs w:val="24"/>
        </w:rPr>
      </w:pPr>
      <w:r>
        <w:rPr>
          <w:rFonts w:eastAsia="Times New Roman"/>
          <w:sz w:val="24"/>
          <w:szCs w:val="24"/>
        </w:rPr>
        <w:t>pausing debt recovery where a client is vulnerable, including financial vulnerability like a negative budget</w:t>
      </w:r>
    </w:p>
    <w:p w14:paraId="45928238" w14:textId="77777777" w:rsidR="00D75F10" w:rsidRDefault="00D75F10" w:rsidP="00D75F10">
      <w:pPr>
        <w:numPr>
          <w:ilvl w:val="0"/>
          <w:numId w:val="2"/>
        </w:numPr>
        <w:spacing w:before="100" w:beforeAutospacing="1" w:after="100" w:afterAutospacing="1"/>
        <w:rPr>
          <w:rFonts w:eastAsia="Times New Roman"/>
          <w:sz w:val="24"/>
          <w:szCs w:val="24"/>
        </w:rPr>
      </w:pPr>
      <w:r>
        <w:rPr>
          <w:rFonts w:eastAsia="Times New Roman"/>
          <w:sz w:val="24"/>
          <w:szCs w:val="24"/>
        </w:rPr>
        <w:t>considering a client’s risk of self-disconnection before fitting a prepayment meter as part of a ‘safe and reasonably practicable’ assessment </w:t>
      </w:r>
    </w:p>
    <w:p w14:paraId="75BCEFDF" w14:textId="77777777" w:rsidR="002A019F" w:rsidRDefault="00D75F10" w:rsidP="00D75F10">
      <w:pPr>
        <w:rPr>
          <w:rFonts w:eastAsia="Times New Roman"/>
          <w:b/>
          <w:bCs/>
          <w:sz w:val="24"/>
          <w:szCs w:val="24"/>
        </w:rPr>
      </w:pPr>
      <w:r>
        <w:rPr>
          <w:rFonts w:eastAsia="Times New Roman"/>
          <w:sz w:val="24"/>
          <w:szCs w:val="24"/>
        </w:rPr>
        <w:t xml:space="preserve">This is clear guidance that suppliers should not move people to prepayment meters, including smart meters, if a client will self-disconnect. </w:t>
      </w:r>
      <w:r>
        <w:rPr>
          <w:rFonts w:eastAsia="Times New Roman"/>
          <w:b/>
          <w:bCs/>
          <w:sz w:val="24"/>
          <w:szCs w:val="24"/>
        </w:rPr>
        <w:t>Evidence of a negative budget might stop prepayment meter installations. </w:t>
      </w:r>
      <w:r>
        <w:rPr>
          <w:rFonts w:eastAsia="Times New Roman"/>
          <w:sz w:val="24"/>
          <w:szCs w:val="24"/>
        </w:rPr>
        <w:br/>
      </w:r>
      <w:r>
        <w:rPr>
          <w:rFonts w:eastAsia="Times New Roman"/>
          <w:sz w:val="24"/>
          <w:szCs w:val="24"/>
        </w:rPr>
        <w:br/>
        <w:t xml:space="preserve">Read </w:t>
      </w:r>
      <w:hyperlink r:id="rId11" w:history="1">
        <w:r>
          <w:rPr>
            <w:rStyle w:val="Hyperlink"/>
            <w:rFonts w:eastAsia="Times New Roman"/>
            <w:sz w:val="24"/>
            <w:szCs w:val="24"/>
          </w:rPr>
          <w:t>Ofgem’s letter to suppliers on the Ofgem website (PDF, 134KB).</w:t>
        </w:r>
      </w:hyperlink>
      <w:r>
        <w:rPr>
          <w:rFonts w:eastAsia="Times New Roman"/>
          <w:sz w:val="24"/>
          <w:szCs w:val="24"/>
        </w:rPr>
        <w:br/>
      </w:r>
      <w:r>
        <w:rPr>
          <w:rFonts w:eastAsia="Times New Roman"/>
          <w:sz w:val="24"/>
          <w:szCs w:val="24"/>
        </w:rPr>
        <w:br/>
        <w:t xml:space="preserve">Read Ofgem’s </w:t>
      </w:r>
      <w:hyperlink r:id="rId12" w:history="1">
        <w:r>
          <w:rPr>
            <w:rStyle w:val="Hyperlink"/>
            <w:rFonts w:eastAsia="Times New Roman"/>
            <w:sz w:val="24"/>
            <w:szCs w:val="24"/>
          </w:rPr>
          <w:t>‘Good practice for supporting customer in payment difficulty’ on the Ofgem website (PDF, 207KB)</w:t>
        </w:r>
      </w:hyperlink>
      <w:r>
        <w:rPr>
          <w:rFonts w:eastAsia="Times New Roman"/>
          <w:sz w:val="24"/>
          <w:szCs w:val="24"/>
        </w:rPr>
        <w:t>. </w:t>
      </w:r>
      <w:r>
        <w:rPr>
          <w:rFonts w:eastAsia="Times New Roman"/>
          <w:sz w:val="24"/>
          <w:szCs w:val="24"/>
        </w:rPr>
        <w:br/>
      </w:r>
      <w:r>
        <w:rPr>
          <w:rFonts w:eastAsia="Times New Roman"/>
          <w:sz w:val="24"/>
          <w:szCs w:val="24"/>
        </w:rPr>
        <w:br/>
        <w:t>Read Ofgem’s ‘</w:t>
      </w:r>
      <w:hyperlink r:id="rId13" w:history="1">
        <w:r>
          <w:rPr>
            <w:rStyle w:val="Hyperlink"/>
            <w:rFonts w:eastAsia="Times New Roman"/>
            <w:sz w:val="24"/>
            <w:szCs w:val="24"/>
          </w:rPr>
          <w:t>safe and reasonably practicable’ guidance for prepayment meters on the Ofgem website</w:t>
        </w:r>
      </w:hyperlink>
      <w:r>
        <w:rPr>
          <w:rFonts w:eastAsia="Times New Roman"/>
          <w:sz w:val="24"/>
          <w:szCs w:val="24"/>
        </w:rPr>
        <w:t>.</w:t>
      </w:r>
      <w:r>
        <w:rPr>
          <w:rFonts w:eastAsia="Times New Roman"/>
          <w:sz w:val="24"/>
          <w:szCs w:val="24"/>
        </w:rPr>
        <w:br/>
      </w:r>
      <w:r>
        <w:rPr>
          <w:rFonts w:eastAsia="Times New Roman"/>
          <w:sz w:val="24"/>
          <w:szCs w:val="24"/>
        </w:rPr>
        <w:br/>
      </w:r>
    </w:p>
    <w:p w14:paraId="6107347C" w14:textId="352F6185" w:rsidR="00D75F10" w:rsidRDefault="00D75F10" w:rsidP="00D75F10">
      <w:pPr>
        <w:rPr>
          <w:rFonts w:eastAsia="Times New Roman"/>
          <w:sz w:val="24"/>
          <w:szCs w:val="24"/>
        </w:rPr>
      </w:pPr>
      <w:r w:rsidRPr="002A019F">
        <w:rPr>
          <w:rFonts w:eastAsia="Times New Roman"/>
          <w:b/>
          <w:bCs/>
          <w:sz w:val="24"/>
          <w:szCs w:val="24"/>
          <w:u w:val="single"/>
        </w:rPr>
        <w:t>Ofcom updates its ‘treating vulnerable customers fairly’ guidance</w:t>
      </w:r>
      <w:r>
        <w:rPr>
          <w:rFonts w:eastAsia="Times New Roman"/>
          <w:sz w:val="24"/>
          <w:szCs w:val="24"/>
        </w:rPr>
        <w:br/>
        <w:t>On 29 September, Ofcom revised its guidance on treating vulnerable customers fairly. Chapter 4 of the guidance includes:</w:t>
      </w:r>
    </w:p>
    <w:p w14:paraId="6C75708E" w14:textId="77777777" w:rsidR="00D75F10" w:rsidRDefault="00D75F10" w:rsidP="00D75F10">
      <w:pPr>
        <w:numPr>
          <w:ilvl w:val="0"/>
          <w:numId w:val="3"/>
        </w:numPr>
        <w:spacing w:before="100" w:beforeAutospacing="1" w:after="100" w:afterAutospacing="1"/>
        <w:rPr>
          <w:rFonts w:eastAsia="Times New Roman"/>
          <w:sz w:val="24"/>
          <w:szCs w:val="24"/>
        </w:rPr>
      </w:pPr>
      <w:r>
        <w:rPr>
          <w:rFonts w:eastAsia="Times New Roman"/>
          <w:sz w:val="24"/>
          <w:szCs w:val="24"/>
        </w:rPr>
        <w:t>having specialist teams for vulnerable clients, including in debt management</w:t>
      </w:r>
    </w:p>
    <w:p w14:paraId="706BECEC" w14:textId="77777777" w:rsidR="00D75F10" w:rsidRDefault="00D75F10" w:rsidP="00D75F10">
      <w:pPr>
        <w:numPr>
          <w:ilvl w:val="0"/>
          <w:numId w:val="3"/>
        </w:numPr>
        <w:spacing w:before="100" w:beforeAutospacing="1" w:after="100" w:afterAutospacing="1"/>
        <w:rPr>
          <w:rFonts w:eastAsia="Times New Roman"/>
          <w:sz w:val="24"/>
          <w:szCs w:val="24"/>
        </w:rPr>
      </w:pPr>
      <w:r>
        <w:rPr>
          <w:rFonts w:eastAsia="Times New Roman"/>
          <w:sz w:val="24"/>
          <w:szCs w:val="24"/>
        </w:rPr>
        <w:t>using service restrictions proportionately, retaining freephone helpline access</w:t>
      </w:r>
    </w:p>
    <w:p w14:paraId="776D04F4" w14:textId="77777777" w:rsidR="00D75F10" w:rsidRDefault="00D75F10" w:rsidP="00D75F10">
      <w:pPr>
        <w:numPr>
          <w:ilvl w:val="0"/>
          <w:numId w:val="3"/>
        </w:numPr>
        <w:spacing w:before="100" w:beforeAutospacing="1" w:after="100" w:afterAutospacing="1"/>
        <w:rPr>
          <w:rFonts w:eastAsia="Times New Roman"/>
          <w:sz w:val="24"/>
          <w:szCs w:val="24"/>
        </w:rPr>
      </w:pPr>
      <w:r>
        <w:rPr>
          <w:rFonts w:eastAsia="Times New Roman"/>
          <w:sz w:val="24"/>
          <w:szCs w:val="24"/>
        </w:rPr>
        <w:t>using disconnection as a last resort </w:t>
      </w:r>
    </w:p>
    <w:p w14:paraId="2C640226" w14:textId="77777777" w:rsidR="00D75F10" w:rsidRDefault="00D75F10" w:rsidP="00D75F10">
      <w:pPr>
        <w:numPr>
          <w:ilvl w:val="0"/>
          <w:numId w:val="3"/>
        </w:numPr>
        <w:spacing w:before="100" w:beforeAutospacing="1" w:after="100" w:afterAutospacing="1"/>
        <w:rPr>
          <w:rFonts w:eastAsia="Times New Roman"/>
          <w:sz w:val="24"/>
          <w:szCs w:val="24"/>
        </w:rPr>
      </w:pPr>
      <w:r>
        <w:rPr>
          <w:rFonts w:eastAsia="Times New Roman"/>
          <w:sz w:val="24"/>
          <w:szCs w:val="24"/>
        </w:rPr>
        <w:t>considering payment deferrals and ability to pay when setting arrangements</w:t>
      </w:r>
    </w:p>
    <w:p w14:paraId="13B328E0" w14:textId="07F2EB4B" w:rsidR="00D75F10" w:rsidRDefault="00D75F10" w:rsidP="00D75F10">
      <w:pPr>
        <w:rPr>
          <w:rFonts w:eastAsia="Times New Roman"/>
          <w:sz w:val="24"/>
          <w:szCs w:val="24"/>
        </w:rPr>
      </w:pPr>
      <w:r>
        <w:rPr>
          <w:rFonts w:eastAsia="Times New Roman"/>
          <w:sz w:val="24"/>
          <w:szCs w:val="24"/>
        </w:rPr>
        <w:t>The example on page 25 implies that even where arrangements are agreed, services could still be restricted. </w:t>
      </w:r>
      <w:r>
        <w:rPr>
          <w:rFonts w:eastAsia="Times New Roman"/>
          <w:sz w:val="24"/>
          <w:szCs w:val="24"/>
        </w:rPr>
        <w:br/>
      </w:r>
      <w:r>
        <w:rPr>
          <w:rFonts w:eastAsia="Times New Roman"/>
          <w:sz w:val="24"/>
          <w:szCs w:val="24"/>
        </w:rPr>
        <w:br/>
        <w:t xml:space="preserve">Read the </w:t>
      </w:r>
      <w:hyperlink r:id="rId14" w:history="1">
        <w:r>
          <w:rPr>
            <w:rStyle w:val="Hyperlink"/>
            <w:rFonts w:eastAsia="Times New Roman"/>
            <w:sz w:val="24"/>
            <w:szCs w:val="24"/>
          </w:rPr>
          <w:t>revised Ofcom guidance on the Ofcom site</w:t>
        </w:r>
      </w:hyperlink>
      <w:r>
        <w:rPr>
          <w:rFonts w:eastAsia="Times New Roman"/>
          <w:sz w:val="24"/>
          <w:szCs w:val="24"/>
        </w:rPr>
        <w:t>.</w:t>
      </w:r>
      <w:r>
        <w:rPr>
          <w:rFonts w:eastAsia="Times New Roman"/>
          <w:sz w:val="24"/>
          <w:szCs w:val="24"/>
        </w:rPr>
        <w:br/>
        <w:t xml:space="preserve">Read the </w:t>
      </w:r>
      <w:hyperlink r:id="rId15" w:history="1">
        <w:r>
          <w:rPr>
            <w:rStyle w:val="Hyperlink"/>
            <w:rFonts w:eastAsia="Times New Roman"/>
            <w:sz w:val="24"/>
            <w:szCs w:val="24"/>
          </w:rPr>
          <w:t>Ofcom General Conditions on the Ofcom site</w:t>
        </w:r>
      </w:hyperlink>
      <w:r>
        <w:rPr>
          <w:rFonts w:eastAsia="Times New Roman"/>
          <w:sz w:val="24"/>
          <w:szCs w:val="24"/>
        </w:rPr>
        <w:t>.</w:t>
      </w:r>
    </w:p>
    <w:p w14:paraId="0D39641B" w14:textId="77777777" w:rsidR="00D75F10" w:rsidRDefault="00D75F10">
      <w:pPr>
        <w:spacing w:after="160" w:line="259" w:lineRule="auto"/>
        <w:rPr>
          <w:rFonts w:eastAsia="Times New Roman"/>
          <w:sz w:val="24"/>
          <w:szCs w:val="24"/>
        </w:rPr>
      </w:pPr>
      <w:r>
        <w:rPr>
          <w:rFonts w:eastAsia="Times New Roman"/>
          <w:sz w:val="24"/>
          <w:szCs w:val="24"/>
        </w:rPr>
        <w:br w:type="page"/>
      </w:r>
    </w:p>
    <w:p w14:paraId="76265993" w14:textId="02FDE897" w:rsidR="00D75F10" w:rsidRPr="00B06FB0" w:rsidRDefault="00D75F10" w:rsidP="00D75F10">
      <w:pPr>
        <w:rPr>
          <w:rFonts w:eastAsia="Times New Roman"/>
          <w:color w:val="FF0000"/>
          <w:sz w:val="24"/>
          <w:szCs w:val="24"/>
        </w:rPr>
      </w:pPr>
      <w:r w:rsidRPr="00B06FB0">
        <w:rPr>
          <w:rFonts w:eastAsia="Times New Roman"/>
          <w:color w:val="FF0000"/>
          <w:sz w:val="24"/>
          <w:szCs w:val="24"/>
        </w:rPr>
        <w:t>23/10/22 First Email from Nina</w:t>
      </w:r>
    </w:p>
    <w:p w14:paraId="7DE71578" w14:textId="77777777" w:rsidR="00D75F10" w:rsidRDefault="00D75F10" w:rsidP="00D75F10">
      <w:pPr>
        <w:rPr>
          <w:rFonts w:eastAsia="Times New Roman"/>
          <w:b/>
          <w:bCs/>
          <w:sz w:val="24"/>
          <w:szCs w:val="24"/>
        </w:rPr>
      </w:pPr>
    </w:p>
    <w:p w14:paraId="1A26525C" w14:textId="62E7A52C" w:rsidR="00B06FB0" w:rsidRDefault="00D75F10" w:rsidP="00D75F10">
      <w:pPr>
        <w:rPr>
          <w:rFonts w:eastAsia="Times New Roman"/>
          <w:b/>
          <w:bCs/>
          <w:sz w:val="28"/>
          <w:szCs w:val="28"/>
        </w:rPr>
      </w:pPr>
      <w:r w:rsidRPr="00D75F10">
        <w:rPr>
          <w:rFonts w:eastAsia="Times New Roman"/>
          <w:b/>
          <w:bCs/>
          <w:sz w:val="28"/>
          <w:szCs w:val="28"/>
        </w:rPr>
        <w:t>Energy Bill Support Scheme (EBSS)</w:t>
      </w:r>
      <w:r w:rsidR="00B06FB0">
        <w:rPr>
          <w:rFonts w:eastAsia="Times New Roman"/>
          <w:b/>
          <w:bCs/>
          <w:sz w:val="28"/>
          <w:szCs w:val="28"/>
        </w:rPr>
        <w:t xml:space="preserve"> </w:t>
      </w:r>
      <w:r w:rsidR="00B06FB0" w:rsidRPr="00B06FB0">
        <w:rPr>
          <w:rFonts w:eastAsia="Times New Roman"/>
          <w:sz w:val="28"/>
          <w:szCs w:val="28"/>
        </w:rPr>
        <w:t>and</w:t>
      </w:r>
    </w:p>
    <w:p w14:paraId="26303D28" w14:textId="004C7033" w:rsidR="00D75F10" w:rsidRPr="00D75F10" w:rsidRDefault="00D75F10" w:rsidP="00D75F10">
      <w:pPr>
        <w:rPr>
          <w:rFonts w:eastAsia="Times New Roman"/>
          <w:b/>
          <w:bCs/>
          <w:sz w:val="28"/>
          <w:szCs w:val="28"/>
        </w:rPr>
      </w:pPr>
      <w:r w:rsidRPr="00D75F10">
        <w:rPr>
          <w:rFonts w:eastAsia="Times New Roman"/>
          <w:b/>
          <w:bCs/>
          <w:sz w:val="28"/>
          <w:szCs w:val="28"/>
        </w:rPr>
        <w:t xml:space="preserve">Energy Prices Bill (EPB) </w:t>
      </w:r>
      <w:r w:rsidRPr="00D75F10">
        <w:rPr>
          <w:rFonts w:eastAsia="Times New Roman"/>
          <w:sz w:val="28"/>
          <w:szCs w:val="28"/>
        </w:rPr>
        <w:t>and</w:t>
      </w:r>
      <w:r w:rsidR="00B06FB0">
        <w:rPr>
          <w:rFonts w:eastAsia="Times New Roman"/>
          <w:b/>
          <w:bCs/>
          <w:sz w:val="28"/>
          <w:szCs w:val="28"/>
        </w:rPr>
        <w:t xml:space="preserve"> </w:t>
      </w:r>
      <w:r w:rsidRPr="00D75F10">
        <w:rPr>
          <w:rFonts w:eastAsia="Times New Roman"/>
          <w:b/>
          <w:bCs/>
          <w:sz w:val="28"/>
          <w:szCs w:val="28"/>
        </w:rPr>
        <w:t>CPAG Fuel Rights Handbook</w:t>
      </w:r>
    </w:p>
    <w:p w14:paraId="077EC921" w14:textId="77777777" w:rsidR="00D75F10" w:rsidRDefault="00D75F10" w:rsidP="00D75F10">
      <w:pPr>
        <w:rPr>
          <w:rFonts w:eastAsia="Times New Roman"/>
          <w:b/>
          <w:bCs/>
          <w:sz w:val="24"/>
          <w:szCs w:val="24"/>
        </w:rPr>
      </w:pPr>
    </w:p>
    <w:p w14:paraId="58EFE372" w14:textId="0F2131C3" w:rsidR="00D75F10" w:rsidRDefault="00D75F10" w:rsidP="00D75F10">
      <w:pPr>
        <w:rPr>
          <w:rFonts w:eastAsia="Times New Roman"/>
          <w:sz w:val="24"/>
          <w:szCs w:val="24"/>
        </w:rPr>
      </w:pPr>
      <w:r w:rsidRPr="00D75F10">
        <w:rPr>
          <w:rFonts w:eastAsia="Times New Roman"/>
          <w:b/>
          <w:bCs/>
          <w:sz w:val="24"/>
          <w:szCs w:val="24"/>
          <w:u w:val="single"/>
        </w:rPr>
        <w:t>Energy Bill Support Scheme (EBSS) and arrears </w:t>
      </w:r>
      <w:r w:rsidRPr="00D75F10">
        <w:rPr>
          <w:rFonts w:eastAsia="Times New Roman"/>
          <w:sz w:val="24"/>
          <w:szCs w:val="24"/>
          <w:u w:val="single"/>
        </w:rPr>
        <w:br/>
      </w:r>
      <w:r>
        <w:rPr>
          <w:rFonts w:eastAsia="Times New Roman"/>
          <w:sz w:val="24"/>
          <w:szCs w:val="24"/>
        </w:rPr>
        <w:t>Advisers have asked how supplies will deal with the EBSS payments where a client has arrears to the supplier. According to the scheme guidance, it depends on how a client pays for usage:</w:t>
      </w:r>
      <w:r>
        <w:rPr>
          <w:rFonts w:eastAsia="Times New Roman"/>
          <w:sz w:val="24"/>
          <w:szCs w:val="24"/>
        </w:rPr>
        <w:br/>
      </w:r>
      <w:r>
        <w:rPr>
          <w:rFonts w:eastAsia="Times New Roman"/>
          <w:sz w:val="24"/>
          <w:szCs w:val="24"/>
        </w:rPr>
        <w:br/>
      </w:r>
      <w:r>
        <w:rPr>
          <w:rFonts w:eastAsia="Times New Roman"/>
          <w:b/>
          <w:bCs/>
          <w:color w:val="0B5394"/>
          <w:sz w:val="24"/>
          <w:szCs w:val="24"/>
        </w:rPr>
        <w:t>Direct Debit (DD)</w:t>
      </w:r>
    </w:p>
    <w:p w14:paraId="05F571DF" w14:textId="77777777" w:rsidR="00D75F10" w:rsidRDefault="00D75F10" w:rsidP="00D75F10">
      <w:pPr>
        <w:rPr>
          <w:rFonts w:eastAsia="Times New Roman"/>
          <w:sz w:val="24"/>
          <w:szCs w:val="24"/>
        </w:rPr>
      </w:pPr>
      <w:r>
        <w:rPr>
          <w:rFonts w:eastAsia="Times New Roman"/>
          <w:sz w:val="24"/>
          <w:szCs w:val="24"/>
        </w:rPr>
        <w:t>- If a supplier reduces a DD with the EBSS payment but the DD is less than the EBSS payment, any remaining EBSS payment will be used for arrears. This will be rare as most DD payments will be greater than the £66/£67 EBSS payment. </w:t>
      </w:r>
      <w:r>
        <w:rPr>
          <w:rFonts w:eastAsia="Times New Roman"/>
          <w:sz w:val="24"/>
          <w:szCs w:val="24"/>
        </w:rPr>
        <w:br/>
      </w:r>
      <w:r>
        <w:rPr>
          <w:rFonts w:eastAsia="Times New Roman"/>
          <w:sz w:val="24"/>
          <w:szCs w:val="24"/>
        </w:rPr>
        <w:br/>
      </w:r>
      <w:r>
        <w:rPr>
          <w:rFonts w:eastAsia="Times New Roman"/>
          <w:b/>
          <w:bCs/>
          <w:color w:val="0B5394"/>
          <w:sz w:val="24"/>
          <w:szCs w:val="24"/>
        </w:rPr>
        <w:t>Credit (pay when they receive a bill)</w:t>
      </w:r>
    </w:p>
    <w:p w14:paraId="341E293E" w14:textId="77777777" w:rsidR="00D75F10" w:rsidRDefault="00D75F10" w:rsidP="00D75F10">
      <w:pPr>
        <w:rPr>
          <w:rFonts w:eastAsia="Times New Roman"/>
          <w:sz w:val="24"/>
          <w:szCs w:val="24"/>
        </w:rPr>
      </w:pPr>
      <w:r>
        <w:rPr>
          <w:rFonts w:eastAsia="Times New Roman"/>
          <w:sz w:val="24"/>
          <w:szCs w:val="24"/>
        </w:rPr>
        <w:t>- The EBSS payment can be used to settle arrears. Where a client is not paying ongoing usage, the whole EBSS payment can reduce arrears. There appears to be supplier discretion about how much they attribute to arrears under this payment method. </w:t>
      </w:r>
      <w:r>
        <w:rPr>
          <w:rFonts w:eastAsia="Times New Roman"/>
          <w:sz w:val="24"/>
          <w:szCs w:val="24"/>
        </w:rPr>
        <w:br/>
      </w:r>
      <w:r>
        <w:rPr>
          <w:rFonts w:eastAsia="Times New Roman"/>
          <w:sz w:val="24"/>
          <w:szCs w:val="24"/>
        </w:rPr>
        <w:br/>
      </w:r>
      <w:r>
        <w:rPr>
          <w:rFonts w:eastAsia="Times New Roman"/>
          <w:b/>
          <w:bCs/>
          <w:color w:val="0B5394"/>
          <w:sz w:val="24"/>
          <w:szCs w:val="24"/>
        </w:rPr>
        <w:t>Smart and traditional prepayment</w:t>
      </w:r>
      <w:r>
        <w:rPr>
          <w:rFonts w:eastAsia="Times New Roman"/>
          <w:sz w:val="24"/>
          <w:szCs w:val="24"/>
        </w:rPr>
        <w:br/>
        <w:t>- The EBSS payment can be used towards debt before usage. Again, it appears there is discretion in how this is done.  </w:t>
      </w:r>
      <w:r>
        <w:rPr>
          <w:rFonts w:eastAsia="Times New Roman"/>
          <w:sz w:val="24"/>
          <w:szCs w:val="24"/>
        </w:rPr>
        <w:br/>
      </w:r>
      <w:r>
        <w:rPr>
          <w:rFonts w:eastAsia="Times New Roman"/>
          <w:sz w:val="24"/>
          <w:szCs w:val="24"/>
        </w:rPr>
        <w:br/>
      </w:r>
      <w:r>
        <w:rPr>
          <w:rFonts w:eastAsia="Times New Roman"/>
          <w:b/>
          <w:bCs/>
          <w:color w:val="0B5394"/>
          <w:sz w:val="24"/>
          <w:szCs w:val="24"/>
        </w:rPr>
        <w:t>Summary:</w:t>
      </w:r>
      <w:r>
        <w:rPr>
          <w:rFonts w:eastAsia="Times New Roman"/>
          <w:sz w:val="24"/>
          <w:szCs w:val="24"/>
        </w:rPr>
        <w:br/>
        <w:t>DD customers are most protected. With many clients who are unable to meet their DDs moving to other methods, it is a difficult balance. Where a client can afford a DD arrangement, it might be in their best interests to arrange one. </w:t>
      </w:r>
      <w:r>
        <w:rPr>
          <w:rFonts w:eastAsia="Times New Roman"/>
          <w:sz w:val="24"/>
          <w:szCs w:val="24"/>
        </w:rPr>
        <w:br/>
      </w:r>
      <w:r>
        <w:rPr>
          <w:rFonts w:eastAsia="Times New Roman"/>
          <w:sz w:val="24"/>
          <w:szCs w:val="24"/>
        </w:rPr>
        <w:br/>
        <w:t>The guidance reminds suppliers that Standard Licence Conditions 27 (ability to pay) applies. We (CAB) would add that so does SLC 0 and the fair treatment of customers. </w:t>
      </w:r>
    </w:p>
    <w:p w14:paraId="0420EFF7" w14:textId="77777777" w:rsidR="00D75F10" w:rsidRDefault="00D75F10" w:rsidP="00D75F10">
      <w:pPr>
        <w:rPr>
          <w:rFonts w:eastAsia="Times New Roman"/>
          <w:sz w:val="24"/>
          <w:szCs w:val="24"/>
        </w:rPr>
      </w:pPr>
      <w:r>
        <w:rPr>
          <w:rFonts w:eastAsia="Times New Roman"/>
          <w:sz w:val="24"/>
          <w:szCs w:val="24"/>
        </w:rPr>
        <w:t>Under these conditions, a supplier must consider a client’s ability to pay their charges. SLC 0 requires the fair treatment of vulnerable clients. Advisers could help clients to show that the payment of EBSS is critical to ongoing affordability, and that using it to pay arrears is unfair.  </w:t>
      </w:r>
      <w:r>
        <w:rPr>
          <w:rFonts w:eastAsia="Times New Roman"/>
          <w:sz w:val="24"/>
          <w:szCs w:val="24"/>
        </w:rPr>
        <w:br/>
      </w:r>
      <w:r>
        <w:rPr>
          <w:rFonts w:eastAsia="Times New Roman"/>
          <w:sz w:val="24"/>
          <w:szCs w:val="24"/>
        </w:rPr>
        <w:br/>
        <w:t xml:space="preserve">Read this post on Workplace - </w:t>
      </w:r>
      <w:hyperlink r:id="rId16" w:history="1">
        <w:r>
          <w:rPr>
            <w:rStyle w:val="Hyperlink"/>
            <w:rFonts w:eastAsia="Times New Roman"/>
            <w:sz w:val="24"/>
            <w:szCs w:val="24"/>
          </w:rPr>
          <w:t>Utilita took 30% of an EBSS to repay arrears on prepayment.</w:t>
        </w:r>
      </w:hyperlink>
      <w:r>
        <w:rPr>
          <w:rFonts w:eastAsia="Times New Roman"/>
          <w:sz w:val="24"/>
          <w:szCs w:val="24"/>
        </w:rPr>
        <w:br/>
      </w:r>
      <w:r>
        <w:rPr>
          <w:rFonts w:eastAsia="Times New Roman"/>
          <w:sz w:val="24"/>
          <w:szCs w:val="24"/>
        </w:rPr>
        <w:br/>
        <w:t xml:space="preserve">Read the </w:t>
      </w:r>
      <w:hyperlink r:id="rId17" w:history="1">
        <w:r>
          <w:rPr>
            <w:rStyle w:val="Hyperlink"/>
            <w:rFonts w:eastAsia="Times New Roman"/>
            <w:sz w:val="24"/>
            <w:szCs w:val="24"/>
          </w:rPr>
          <w:t>EBSS guidance on GOV.UK</w:t>
        </w:r>
      </w:hyperlink>
      <w:r>
        <w:rPr>
          <w:rFonts w:eastAsia="Times New Roman"/>
          <w:sz w:val="24"/>
          <w:szCs w:val="24"/>
        </w:rPr>
        <w:t>.</w:t>
      </w:r>
      <w:r>
        <w:rPr>
          <w:rFonts w:eastAsia="Times New Roman"/>
          <w:sz w:val="24"/>
          <w:szCs w:val="24"/>
        </w:rPr>
        <w:br/>
      </w:r>
      <w:r>
        <w:rPr>
          <w:rFonts w:eastAsia="Times New Roman"/>
          <w:sz w:val="24"/>
          <w:szCs w:val="24"/>
        </w:rPr>
        <w:br/>
        <w:t xml:space="preserve">Read about </w:t>
      </w:r>
      <w:hyperlink r:id="rId18" w:history="1">
        <w:r>
          <w:rPr>
            <w:rStyle w:val="Hyperlink"/>
            <w:rFonts w:eastAsia="Times New Roman"/>
            <w:sz w:val="24"/>
            <w:szCs w:val="24"/>
          </w:rPr>
          <w:t>grants and benefits to help you pay your energy bills on the CAB website.</w:t>
        </w:r>
      </w:hyperlink>
      <w:r>
        <w:rPr>
          <w:rFonts w:eastAsia="Times New Roman"/>
          <w:sz w:val="24"/>
          <w:szCs w:val="24"/>
        </w:rPr>
        <w:br/>
      </w:r>
      <w:r>
        <w:rPr>
          <w:rFonts w:eastAsia="Times New Roman"/>
          <w:sz w:val="24"/>
          <w:szCs w:val="24"/>
        </w:rPr>
        <w:br/>
      </w:r>
      <w:r>
        <w:rPr>
          <w:rFonts w:eastAsia="Times New Roman"/>
          <w:sz w:val="24"/>
          <w:szCs w:val="24"/>
        </w:rPr>
        <w:br/>
      </w:r>
      <w:r w:rsidRPr="00D75F10">
        <w:rPr>
          <w:rFonts w:eastAsia="Times New Roman"/>
          <w:b/>
          <w:bCs/>
          <w:sz w:val="24"/>
          <w:szCs w:val="24"/>
          <w:u w:val="single"/>
        </w:rPr>
        <w:t>Energy Prices Bill (EPB)</w:t>
      </w:r>
      <w:r>
        <w:rPr>
          <w:rFonts w:eastAsia="Times New Roman"/>
          <w:sz w:val="24"/>
          <w:szCs w:val="24"/>
        </w:rPr>
        <w:br/>
        <w:t>The Government introduced the EPB on 11 October (see the Consumer section of this update).</w:t>
      </w:r>
      <w:r>
        <w:rPr>
          <w:rFonts w:eastAsia="Times New Roman"/>
          <w:sz w:val="24"/>
          <w:szCs w:val="24"/>
        </w:rPr>
        <w:br/>
        <w:t>The Bill will introduce legislation ensuring support for offgrid, heat network and alternative fuel users (e.g. oil). Clause 19 aims to ensure landlords pass on support where bills are included in rent. </w:t>
      </w:r>
      <w:r>
        <w:rPr>
          <w:rFonts w:eastAsia="Times New Roman"/>
          <w:sz w:val="24"/>
          <w:szCs w:val="24"/>
        </w:rPr>
        <w:br/>
        <w:t xml:space="preserve">Read the </w:t>
      </w:r>
      <w:hyperlink r:id="rId19" w:history="1">
        <w:r>
          <w:rPr>
            <w:rStyle w:val="Hyperlink"/>
            <w:rFonts w:eastAsia="Times New Roman"/>
            <w:sz w:val="24"/>
            <w:szCs w:val="24"/>
          </w:rPr>
          <w:t>Energy Prices Bill on the UK Parliament website.</w:t>
        </w:r>
      </w:hyperlink>
    </w:p>
    <w:p w14:paraId="7EA2924C" w14:textId="77777777" w:rsidR="00D75F10" w:rsidRDefault="00D75F10" w:rsidP="00D75F10">
      <w:pPr>
        <w:rPr>
          <w:rFonts w:eastAsia="Times New Roman"/>
          <w:sz w:val="24"/>
          <w:szCs w:val="24"/>
        </w:rPr>
      </w:pPr>
    </w:p>
    <w:p w14:paraId="3DD356F6" w14:textId="77777777" w:rsidR="00D75F10" w:rsidRDefault="00D75F10" w:rsidP="00D75F10">
      <w:pPr>
        <w:rPr>
          <w:rFonts w:eastAsia="Times New Roman"/>
          <w:sz w:val="24"/>
          <w:szCs w:val="24"/>
        </w:rPr>
      </w:pPr>
    </w:p>
    <w:p w14:paraId="6FBBDDD3" w14:textId="77777777" w:rsidR="00D75F10" w:rsidRPr="00D75F10" w:rsidRDefault="00D75F10" w:rsidP="00D75F10">
      <w:pPr>
        <w:rPr>
          <w:rFonts w:eastAsia="Times New Roman"/>
          <w:sz w:val="24"/>
          <w:szCs w:val="24"/>
          <w:u w:val="single"/>
        </w:rPr>
      </w:pPr>
      <w:r w:rsidRPr="00D75F10">
        <w:rPr>
          <w:rFonts w:eastAsia="Times New Roman"/>
          <w:b/>
          <w:bCs/>
          <w:sz w:val="24"/>
          <w:szCs w:val="24"/>
          <w:u w:val="single"/>
        </w:rPr>
        <w:t>CPAG Fuel Rights Handbook 20th Edition is now free online</w:t>
      </w:r>
    </w:p>
    <w:p w14:paraId="1539EC47" w14:textId="77777777" w:rsidR="00D75F10" w:rsidRDefault="00D75F10" w:rsidP="00D75F10">
      <w:pPr>
        <w:rPr>
          <w:rFonts w:eastAsia="Times New Roman"/>
          <w:sz w:val="24"/>
          <w:szCs w:val="24"/>
        </w:rPr>
      </w:pPr>
      <w:r>
        <w:rPr>
          <w:rFonts w:eastAsia="Times New Roman"/>
          <w:sz w:val="24"/>
          <w:szCs w:val="24"/>
        </w:rPr>
        <w:t xml:space="preserve">This is the essential source for challenging energy suppliers. CPAG have now made it free online. You can find it </w:t>
      </w:r>
      <w:hyperlink r:id="rId20" w:history="1">
        <w:r>
          <w:rPr>
            <w:rStyle w:val="Hyperlink"/>
            <w:rFonts w:eastAsia="Times New Roman"/>
            <w:sz w:val="24"/>
            <w:szCs w:val="24"/>
          </w:rPr>
          <w:t>here</w:t>
        </w:r>
      </w:hyperlink>
      <w:r>
        <w:rPr>
          <w:rFonts w:eastAsia="Times New Roman"/>
          <w:sz w:val="24"/>
          <w:szCs w:val="24"/>
        </w:rPr>
        <w:t> or search in the Money Matters shortcuts in Chrome.</w:t>
      </w:r>
    </w:p>
    <w:p w14:paraId="01D3742D" w14:textId="5DBEE938" w:rsidR="00CC12DF" w:rsidRDefault="00CC12DF">
      <w:pPr>
        <w:spacing w:after="160" w:line="259" w:lineRule="auto"/>
        <w:rPr>
          <w:rFonts w:eastAsia="Times New Roman"/>
          <w:sz w:val="24"/>
          <w:szCs w:val="24"/>
        </w:rPr>
      </w:pPr>
      <w:r>
        <w:rPr>
          <w:rFonts w:eastAsia="Times New Roman"/>
          <w:sz w:val="24"/>
          <w:szCs w:val="24"/>
        </w:rPr>
        <w:br w:type="page"/>
      </w:r>
    </w:p>
    <w:p w14:paraId="0005E4C3" w14:textId="31222149" w:rsidR="003073BA" w:rsidRPr="003978A0" w:rsidRDefault="00A404F1">
      <w:pPr>
        <w:rPr>
          <w:color w:val="FF0000"/>
          <w:sz w:val="24"/>
          <w:szCs w:val="24"/>
        </w:rPr>
      </w:pPr>
      <w:r w:rsidRPr="003978A0">
        <w:rPr>
          <w:color w:val="FF0000"/>
          <w:sz w:val="24"/>
          <w:szCs w:val="24"/>
        </w:rPr>
        <w:t>6/10/22 Email from Nina</w:t>
      </w:r>
    </w:p>
    <w:p w14:paraId="0563AD83" w14:textId="77777777" w:rsidR="00A404F1" w:rsidRPr="003978A0" w:rsidRDefault="00A404F1">
      <w:pPr>
        <w:rPr>
          <w:sz w:val="24"/>
          <w:szCs w:val="24"/>
        </w:rPr>
      </w:pPr>
    </w:p>
    <w:p w14:paraId="78347EDB" w14:textId="713583EE" w:rsidR="00A404F1" w:rsidRPr="00A404F1" w:rsidRDefault="00A404F1">
      <w:pPr>
        <w:rPr>
          <w:b/>
          <w:bCs/>
          <w:sz w:val="28"/>
          <w:szCs w:val="28"/>
        </w:rPr>
      </w:pPr>
      <w:r w:rsidRPr="00A404F1">
        <w:rPr>
          <w:b/>
          <w:bCs/>
          <w:sz w:val="28"/>
          <w:szCs w:val="28"/>
        </w:rPr>
        <w:t>Utilities and d</w:t>
      </w:r>
      <w:r w:rsidR="00062414">
        <w:rPr>
          <w:b/>
          <w:bCs/>
          <w:sz w:val="28"/>
          <w:szCs w:val="28"/>
        </w:rPr>
        <w:t>eductions</w:t>
      </w:r>
      <w:r w:rsidRPr="00A404F1">
        <w:rPr>
          <w:b/>
          <w:bCs/>
          <w:sz w:val="28"/>
          <w:szCs w:val="28"/>
        </w:rPr>
        <w:t>; Pre-payment meters; Creditor Enforcement of Judgement; Reselling Energy to Tenants; Energy Bill Support Measures</w:t>
      </w:r>
    </w:p>
    <w:p w14:paraId="5D2B0312" w14:textId="77777777" w:rsidR="00A404F1" w:rsidRPr="003978A0" w:rsidRDefault="00A404F1" w:rsidP="00A404F1">
      <w:pPr>
        <w:rPr>
          <w:sz w:val="24"/>
          <w:szCs w:val="24"/>
        </w:rPr>
      </w:pPr>
    </w:p>
    <w:p w14:paraId="77B8E935" w14:textId="433180E7" w:rsidR="00A404F1" w:rsidRDefault="00A404F1" w:rsidP="00A404F1">
      <w:pPr>
        <w:rPr>
          <w:rFonts w:eastAsia="Times New Roman"/>
          <w:sz w:val="24"/>
          <w:szCs w:val="24"/>
        </w:rPr>
      </w:pPr>
      <w:r w:rsidRPr="00A404F1">
        <w:rPr>
          <w:rFonts w:eastAsia="Times New Roman"/>
          <w:b/>
          <w:bCs/>
          <w:sz w:val="24"/>
          <w:szCs w:val="24"/>
          <w:u w:val="single"/>
        </w:rPr>
        <w:t>High Court finds that D</w:t>
      </w:r>
      <w:r>
        <w:rPr>
          <w:rFonts w:eastAsia="Times New Roman"/>
          <w:b/>
          <w:bCs/>
          <w:sz w:val="24"/>
          <w:szCs w:val="24"/>
          <w:u w:val="single"/>
        </w:rPr>
        <w:t>W</w:t>
      </w:r>
      <w:r w:rsidRPr="00A404F1">
        <w:rPr>
          <w:rFonts w:eastAsia="Times New Roman"/>
          <w:b/>
          <w:bCs/>
          <w:sz w:val="24"/>
          <w:szCs w:val="24"/>
          <w:u w:val="single"/>
        </w:rPr>
        <w:t>P must contact claimants before starting utility deductions</w:t>
      </w:r>
      <w:r>
        <w:rPr>
          <w:rFonts w:eastAsia="Times New Roman"/>
          <w:sz w:val="24"/>
          <w:szCs w:val="24"/>
        </w:rPr>
        <w:br/>
        <w:t xml:space="preserve">In </w:t>
      </w:r>
      <w:hyperlink r:id="rId21" w:history="1">
        <w:r>
          <w:rPr>
            <w:rStyle w:val="Hyperlink"/>
            <w:rFonts w:eastAsia="Times New Roman"/>
            <w:sz w:val="24"/>
            <w:szCs w:val="24"/>
          </w:rPr>
          <w:t>a decision last Friday</w:t>
        </w:r>
      </w:hyperlink>
      <w:r>
        <w:rPr>
          <w:rFonts w:eastAsia="Times New Roman"/>
          <w:sz w:val="24"/>
          <w:szCs w:val="24"/>
        </w:rPr>
        <w:t>, the High Court found that DWP has been making third party deductions from benefits for utilities unlawfully (the 'Fuel Direct' scheme). The case related to water and fuel deductions from the claimant’s ESA (though it's more common to see this in Universal Credit).</w:t>
      </w:r>
      <w:r>
        <w:rPr>
          <w:rFonts w:eastAsia="Times New Roman"/>
          <w:sz w:val="24"/>
          <w:szCs w:val="24"/>
        </w:rPr>
        <w:br/>
        <w:t>DWP internal guidance incorrectly failed to state that the claimant must contacted to establish their wishes and allow them to make representations.  This means in future, DWP must contact a claimant before starting third party deductions for energy or water.</w:t>
      </w:r>
    </w:p>
    <w:p w14:paraId="79B0E19C" w14:textId="22865B91" w:rsidR="00A404F1" w:rsidRDefault="00A404F1" w:rsidP="00A404F1">
      <w:pPr>
        <w:rPr>
          <w:rFonts w:eastAsia="Times New Roman"/>
          <w:sz w:val="24"/>
          <w:szCs w:val="24"/>
        </w:rPr>
      </w:pPr>
      <w:r>
        <w:rPr>
          <w:rFonts w:eastAsia="Times New Roman"/>
          <w:sz w:val="24"/>
          <w:szCs w:val="24"/>
        </w:rPr>
        <w:t xml:space="preserve">  Note that DWP does still have the power to impose deductions without consent, but this case establishes that they must give the claimant the chance to make representations first.</w:t>
      </w:r>
    </w:p>
    <w:p w14:paraId="11CC17BC" w14:textId="77777777" w:rsidR="00A404F1" w:rsidRPr="00A404F1" w:rsidRDefault="00A404F1" w:rsidP="00A404F1">
      <w:pPr>
        <w:rPr>
          <w:rFonts w:eastAsia="Times New Roman"/>
          <w:sz w:val="8"/>
          <w:szCs w:val="8"/>
        </w:rPr>
      </w:pPr>
    </w:p>
    <w:p w14:paraId="5DB736BA" w14:textId="5792ADCB" w:rsidR="00A404F1" w:rsidRDefault="00A404F1" w:rsidP="00A404F1">
      <w:pPr>
        <w:rPr>
          <w:rFonts w:eastAsia="Times New Roman"/>
          <w:sz w:val="24"/>
          <w:szCs w:val="24"/>
        </w:rPr>
      </w:pPr>
      <w:r w:rsidRPr="00A404F1">
        <w:rPr>
          <w:rFonts w:eastAsia="Times New Roman"/>
          <w:b/>
          <w:bCs/>
          <w:sz w:val="24"/>
          <w:szCs w:val="24"/>
          <w:u w:val="single"/>
        </w:rPr>
        <w:t>Citizens Advice has published Out of the Cold? Helping People on Prepayment Meters Stay Connected this Winter.</w:t>
      </w:r>
      <w:r>
        <w:rPr>
          <w:rFonts w:eastAsia="Times New Roman"/>
          <w:sz w:val="24"/>
          <w:szCs w:val="24"/>
        </w:rPr>
        <w:br/>
        <w:t>4m households currently use pre-payment meters. Not being able to spread out higher winter fuel costs means those on pre-payment meters pay an average £86 per month more in the winter months compared to those on credit meters. Advisers will be familiar the self-disconnection that follows when clients cannot afford to top up their meter.</w:t>
      </w:r>
      <w:r>
        <w:rPr>
          <w:rFonts w:eastAsia="Times New Roman"/>
          <w:sz w:val="24"/>
          <w:szCs w:val="24"/>
        </w:rPr>
        <w:br/>
        <w:t xml:space="preserve">  Over 450,000 people are likely to be changed to pre-payment meters due to arrears accrued in 2022, with 225,000 of these likely to happen over this winter. Those changed to pre-payment over this winter will pay a total of almost £50m more than if they had stayed on credit meters.</w:t>
      </w:r>
      <w:r>
        <w:rPr>
          <w:rFonts w:eastAsia="Times New Roman"/>
          <w:sz w:val="24"/>
          <w:szCs w:val="24"/>
        </w:rPr>
        <w:br/>
        <w:t xml:space="preserve">The report calls for government and Ofgem to work together to put in place a moratorium on changing from credit to pre-payment meters (including via smart meters) until April 2023. Full report </w:t>
      </w:r>
      <w:hyperlink r:id="rId22" w:history="1">
        <w:r>
          <w:rPr>
            <w:rStyle w:val="Hyperlink"/>
            <w:rFonts w:eastAsia="Times New Roman"/>
            <w:sz w:val="24"/>
            <w:szCs w:val="24"/>
          </w:rPr>
          <w:t>here</w:t>
        </w:r>
      </w:hyperlink>
    </w:p>
    <w:p w14:paraId="58BB5695" w14:textId="77777777" w:rsidR="00A404F1" w:rsidRPr="00A404F1" w:rsidRDefault="00A404F1" w:rsidP="00A404F1">
      <w:pPr>
        <w:rPr>
          <w:rFonts w:eastAsia="Times New Roman"/>
          <w:sz w:val="8"/>
          <w:szCs w:val="8"/>
        </w:rPr>
      </w:pPr>
    </w:p>
    <w:p w14:paraId="25F58A3E" w14:textId="77777777" w:rsidR="00A404F1" w:rsidRPr="00A404F1" w:rsidRDefault="00A404F1" w:rsidP="00A404F1">
      <w:pPr>
        <w:rPr>
          <w:rFonts w:eastAsia="Times New Roman"/>
          <w:sz w:val="24"/>
          <w:szCs w:val="24"/>
          <w:u w:val="single"/>
        </w:rPr>
      </w:pPr>
      <w:r w:rsidRPr="00A404F1">
        <w:rPr>
          <w:rFonts w:eastAsia="Times New Roman"/>
          <w:b/>
          <w:bCs/>
          <w:sz w:val="24"/>
          <w:szCs w:val="24"/>
          <w:u w:val="single"/>
        </w:rPr>
        <w:t>How a creditor can enforce a judgment</w:t>
      </w:r>
    </w:p>
    <w:p w14:paraId="57C52684" w14:textId="77777777" w:rsidR="00A404F1" w:rsidRDefault="00A404F1" w:rsidP="00A404F1">
      <w:pPr>
        <w:rPr>
          <w:rFonts w:eastAsia="Times New Roman"/>
          <w:sz w:val="24"/>
          <w:szCs w:val="24"/>
        </w:rPr>
      </w:pPr>
      <w:r>
        <w:rPr>
          <w:rFonts w:eastAsia="Times New Roman"/>
          <w:sz w:val="24"/>
          <w:szCs w:val="24"/>
        </w:rPr>
        <w:t>A creditor can enforce a County Court money judgment (CCJ) using:</w:t>
      </w:r>
    </w:p>
    <w:p w14:paraId="4163866C" w14:textId="77777777" w:rsidR="00A404F1" w:rsidRDefault="00A404F1" w:rsidP="00A404F1">
      <w:pPr>
        <w:numPr>
          <w:ilvl w:val="0"/>
          <w:numId w:val="5"/>
        </w:numPr>
        <w:spacing w:after="100" w:afterAutospacing="1"/>
        <w:ind w:left="714" w:hanging="357"/>
        <w:rPr>
          <w:rFonts w:eastAsia="Times New Roman"/>
          <w:sz w:val="24"/>
          <w:szCs w:val="24"/>
        </w:rPr>
      </w:pPr>
      <w:r>
        <w:rPr>
          <w:rFonts w:eastAsia="Times New Roman"/>
          <w:sz w:val="24"/>
          <w:szCs w:val="24"/>
        </w:rPr>
        <w:t>a warrant of control</w:t>
      </w:r>
    </w:p>
    <w:p w14:paraId="2228A95D" w14:textId="77777777" w:rsidR="00A404F1" w:rsidRDefault="00A404F1" w:rsidP="00A404F1">
      <w:pPr>
        <w:numPr>
          <w:ilvl w:val="0"/>
          <w:numId w:val="5"/>
        </w:numPr>
        <w:spacing w:after="100" w:afterAutospacing="1"/>
        <w:ind w:left="714" w:hanging="357"/>
        <w:rPr>
          <w:rFonts w:eastAsia="Times New Roman"/>
          <w:sz w:val="24"/>
          <w:szCs w:val="24"/>
        </w:rPr>
      </w:pPr>
      <w:r>
        <w:rPr>
          <w:rFonts w:eastAsia="Times New Roman"/>
          <w:sz w:val="24"/>
          <w:szCs w:val="24"/>
        </w:rPr>
        <w:t>a writ of control in the High Court (if judgement amount exceeds £600)</w:t>
      </w:r>
    </w:p>
    <w:p w14:paraId="0CF61D3F" w14:textId="77777777" w:rsidR="00A404F1" w:rsidRDefault="00A404F1" w:rsidP="00A404F1">
      <w:pPr>
        <w:numPr>
          <w:ilvl w:val="0"/>
          <w:numId w:val="5"/>
        </w:numPr>
        <w:spacing w:before="100" w:beforeAutospacing="1" w:after="100" w:afterAutospacing="1"/>
        <w:rPr>
          <w:rFonts w:eastAsia="Times New Roman"/>
          <w:sz w:val="24"/>
          <w:szCs w:val="24"/>
        </w:rPr>
      </w:pPr>
      <w:r>
        <w:rPr>
          <w:rFonts w:eastAsia="Times New Roman"/>
          <w:sz w:val="24"/>
          <w:szCs w:val="24"/>
        </w:rPr>
        <w:t>a charging order</w:t>
      </w:r>
    </w:p>
    <w:p w14:paraId="58CC9FCD" w14:textId="77777777" w:rsidR="00A404F1" w:rsidRDefault="00A404F1" w:rsidP="00A404F1">
      <w:pPr>
        <w:numPr>
          <w:ilvl w:val="0"/>
          <w:numId w:val="5"/>
        </w:numPr>
        <w:spacing w:before="100" w:beforeAutospacing="1" w:after="100" w:afterAutospacing="1"/>
        <w:rPr>
          <w:rFonts w:eastAsia="Times New Roman"/>
          <w:sz w:val="24"/>
          <w:szCs w:val="24"/>
        </w:rPr>
      </w:pPr>
      <w:r>
        <w:rPr>
          <w:rFonts w:eastAsia="Times New Roman"/>
          <w:sz w:val="24"/>
          <w:szCs w:val="24"/>
        </w:rPr>
        <w:t>an attachment of earnings order</w:t>
      </w:r>
    </w:p>
    <w:p w14:paraId="3D1B51DE" w14:textId="77777777" w:rsidR="00A404F1" w:rsidRDefault="00A404F1" w:rsidP="00A404F1">
      <w:pPr>
        <w:numPr>
          <w:ilvl w:val="0"/>
          <w:numId w:val="5"/>
        </w:numPr>
        <w:spacing w:before="100" w:beforeAutospacing="1"/>
        <w:ind w:left="714" w:hanging="357"/>
        <w:rPr>
          <w:rFonts w:eastAsia="Times New Roman"/>
          <w:sz w:val="24"/>
          <w:szCs w:val="24"/>
        </w:rPr>
      </w:pPr>
      <w:r>
        <w:rPr>
          <w:rFonts w:eastAsia="Times New Roman"/>
          <w:sz w:val="24"/>
          <w:szCs w:val="24"/>
        </w:rPr>
        <w:t>a third party debt order.</w:t>
      </w:r>
    </w:p>
    <w:p w14:paraId="5C2075AF" w14:textId="77777777" w:rsidR="00A404F1" w:rsidRDefault="00A404F1" w:rsidP="00A404F1">
      <w:pPr>
        <w:rPr>
          <w:rFonts w:eastAsia="Times New Roman"/>
          <w:sz w:val="24"/>
          <w:szCs w:val="24"/>
        </w:rPr>
      </w:pPr>
      <w:r>
        <w:rPr>
          <w:rFonts w:eastAsia="Times New Roman"/>
          <w:sz w:val="24"/>
          <w:szCs w:val="24"/>
        </w:rPr>
        <w:t xml:space="preserve">More info </w:t>
      </w:r>
      <w:hyperlink r:id="rId23" w:anchor="reference-1" w:history="1">
        <w:r>
          <w:rPr>
            <w:rStyle w:val="Hyperlink"/>
            <w:rFonts w:eastAsia="Times New Roman"/>
            <w:sz w:val="24"/>
            <w:szCs w:val="24"/>
          </w:rPr>
          <w:t>here</w:t>
        </w:r>
      </w:hyperlink>
      <w:r>
        <w:rPr>
          <w:rFonts w:eastAsia="Times New Roman"/>
          <w:sz w:val="24"/>
          <w:szCs w:val="24"/>
        </w:rPr>
        <w:t xml:space="preserve"> in a Shelter on methods of enforcement</w:t>
      </w:r>
    </w:p>
    <w:p w14:paraId="644F91B7" w14:textId="77777777" w:rsidR="00A404F1" w:rsidRPr="00A404F1" w:rsidRDefault="00A404F1" w:rsidP="00A404F1">
      <w:pPr>
        <w:rPr>
          <w:rFonts w:eastAsia="Times New Roman"/>
          <w:sz w:val="8"/>
          <w:szCs w:val="8"/>
        </w:rPr>
      </w:pPr>
    </w:p>
    <w:p w14:paraId="6455A109" w14:textId="77777777" w:rsidR="00A404F1" w:rsidRPr="00A404F1" w:rsidRDefault="00A404F1" w:rsidP="00A404F1">
      <w:pPr>
        <w:rPr>
          <w:rFonts w:eastAsia="Times New Roman"/>
          <w:sz w:val="24"/>
          <w:szCs w:val="24"/>
          <w:u w:val="single"/>
        </w:rPr>
      </w:pPr>
      <w:r w:rsidRPr="00A404F1">
        <w:rPr>
          <w:rFonts w:eastAsia="Times New Roman"/>
          <w:b/>
          <w:bCs/>
          <w:sz w:val="24"/>
          <w:szCs w:val="24"/>
          <w:u w:val="single"/>
        </w:rPr>
        <w:t>Energy Resold to Tenants by Landlords must be sold on at cost</w:t>
      </w:r>
    </w:p>
    <w:p w14:paraId="440FBEDF" w14:textId="77777777" w:rsidR="00A404F1" w:rsidRDefault="00A404F1" w:rsidP="00A404F1">
      <w:pPr>
        <w:rPr>
          <w:rFonts w:eastAsia="Times New Roman"/>
          <w:sz w:val="24"/>
          <w:szCs w:val="24"/>
        </w:rPr>
      </w:pPr>
      <w:r>
        <w:rPr>
          <w:rFonts w:eastAsia="Times New Roman"/>
          <w:sz w:val="24"/>
          <w:szCs w:val="24"/>
        </w:rPr>
        <w:t xml:space="preserve">OFGEM require that where a landlord resells energy to tenants, it must not add charges. See </w:t>
      </w:r>
      <w:hyperlink r:id="rId24" w:history="1">
        <w:r>
          <w:rPr>
            <w:rStyle w:val="Hyperlink"/>
            <w:rFonts w:eastAsia="Times New Roman"/>
            <w:sz w:val="24"/>
            <w:szCs w:val="24"/>
          </w:rPr>
          <w:t>here</w:t>
        </w:r>
      </w:hyperlink>
    </w:p>
    <w:p w14:paraId="2B1A3A5E" w14:textId="77777777" w:rsidR="00A404F1" w:rsidRDefault="00A404F1" w:rsidP="00A404F1">
      <w:pPr>
        <w:rPr>
          <w:rFonts w:eastAsia="Times New Roman"/>
          <w:sz w:val="24"/>
          <w:szCs w:val="24"/>
        </w:rPr>
      </w:pPr>
      <w:r>
        <w:rPr>
          <w:rFonts w:eastAsia="Times New Roman"/>
          <w:sz w:val="24"/>
          <w:szCs w:val="24"/>
        </w:rPr>
        <w:t>Note that this does not apply to LPG sold in containers.</w:t>
      </w:r>
    </w:p>
    <w:p w14:paraId="283DFB52" w14:textId="77777777" w:rsidR="00A404F1" w:rsidRPr="00A404F1" w:rsidRDefault="00A404F1" w:rsidP="00A404F1">
      <w:pPr>
        <w:rPr>
          <w:rFonts w:eastAsia="Times New Roman"/>
          <w:sz w:val="8"/>
          <w:szCs w:val="8"/>
        </w:rPr>
      </w:pPr>
    </w:p>
    <w:p w14:paraId="6CDF4417" w14:textId="77777777" w:rsidR="00A404F1" w:rsidRDefault="00A404F1" w:rsidP="00A404F1">
      <w:pPr>
        <w:rPr>
          <w:rFonts w:eastAsia="Times New Roman"/>
          <w:sz w:val="24"/>
          <w:szCs w:val="24"/>
        </w:rPr>
      </w:pPr>
      <w:r w:rsidRPr="00A404F1">
        <w:rPr>
          <w:rFonts w:eastAsia="Times New Roman"/>
          <w:b/>
          <w:bCs/>
          <w:sz w:val="24"/>
          <w:szCs w:val="24"/>
          <w:u w:val="single"/>
        </w:rPr>
        <w:t>Energy Bill Support measures update</w:t>
      </w:r>
      <w:r>
        <w:rPr>
          <w:rFonts w:eastAsia="Times New Roman"/>
          <w:sz w:val="24"/>
          <w:szCs w:val="24"/>
        </w:rPr>
        <w:br/>
        <w:t>The Energy Bill support Scheme to provide £400 per household, starting this month, will not reach every household. In recognition of this the government has said it will:</w:t>
      </w:r>
    </w:p>
    <w:p w14:paraId="4C441540" w14:textId="77777777" w:rsidR="00A404F1" w:rsidRDefault="00A404F1" w:rsidP="00A404F1">
      <w:pPr>
        <w:numPr>
          <w:ilvl w:val="0"/>
          <w:numId w:val="6"/>
        </w:numPr>
        <w:spacing w:after="100" w:afterAutospacing="1"/>
        <w:ind w:left="714" w:hanging="357"/>
        <w:rPr>
          <w:rFonts w:eastAsia="Times New Roman"/>
          <w:sz w:val="24"/>
          <w:szCs w:val="24"/>
        </w:rPr>
      </w:pPr>
      <w:r>
        <w:rPr>
          <w:rFonts w:eastAsia="Times New Roman"/>
          <w:sz w:val="24"/>
          <w:szCs w:val="24"/>
        </w:rPr>
        <w:t>introduce legislation to ensure that landlords pass on the payment to tenants who pay all-inclusive rent</w:t>
      </w:r>
    </w:p>
    <w:p w14:paraId="6AF00B7E" w14:textId="77777777" w:rsidR="00A404F1" w:rsidRDefault="00A404F1" w:rsidP="00A404F1">
      <w:pPr>
        <w:numPr>
          <w:ilvl w:val="0"/>
          <w:numId w:val="6"/>
        </w:numPr>
        <w:spacing w:before="100" w:beforeAutospacing="1" w:after="100" w:afterAutospacing="1"/>
        <w:rPr>
          <w:rFonts w:eastAsia="Times New Roman"/>
          <w:sz w:val="24"/>
          <w:szCs w:val="24"/>
        </w:rPr>
      </w:pPr>
      <w:r>
        <w:rPr>
          <w:rFonts w:eastAsia="Times New Roman"/>
          <w:sz w:val="24"/>
          <w:szCs w:val="24"/>
        </w:rPr>
        <w:t>provide additional funding so that payments will be extended to include people such as park home residents and those tenants with communal heating systems whose landlords pay for their energy via a commercial contract </w:t>
      </w:r>
    </w:p>
    <w:p w14:paraId="15F5D969" w14:textId="77777777" w:rsidR="00A404F1" w:rsidRDefault="00A404F1" w:rsidP="00A404F1">
      <w:pPr>
        <w:numPr>
          <w:ilvl w:val="0"/>
          <w:numId w:val="6"/>
        </w:numPr>
        <w:spacing w:before="100" w:beforeAutospacing="1" w:after="100" w:afterAutospacing="1"/>
        <w:rPr>
          <w:rFonts w:eastAsia="Times New Roman"/>
          <w:sz w:val="24"/>
          <w:szCs w:val="24"/>
        </w:rPr>
      </w:pPr>
      <w:r>
        <w:rPr>
          <w:rFonts w:eastAsia="Times New Roman"/>
          <w:sz w:val="24"/>
          <w:szCs w:val="24"/>
        </w:rPr>
        <w:t>provide a payment of £100 to households who won’t benefit from the Energy Price Guarantee -  such as those who are off grid - to compensate for the rising costs of alternative fuels such as heating oil</w:t>
      </w:r>
    </w:p>
    <w:p w14:paraId="0C4550C6" w14:textId="5A38649D" w:rsidR="00A404F1" w:rsidRDefault="00A404F1" w:rsidP="00A404F1">
      <w:pPr>
        <w:rPr>
          <w:rFonts w:eastAsia="Times New Roman"/>
          <w:sz w:val="24"/>
          <w:szCs w:val="24"/>
        </w:rPr>
      </w:pPr>
      <w:r>
        <w:rPr>
          <w:rFonts w:eastAsia="Times New Roman"/>
          <w:sz w:val="24"/>
          <w:szCs w:val="24"/>
        </w:rPr>
        <w:t xml:space="preserve">Read the </w:t>
      </w:r>
      <w:hyperlink r:id="rId25" w:history="1">
        <w:r>
          <w:rPr>
            <w:rStyle w:val="Hyperlink"/>
            <w:rFonts w:eastAsia="Times New Roman"/>
            <w:sz w:val="24"/>
            <w:szCs w:val="24"/>
          </w:rPr>
          <w:t>full announcement on the energy bill support measures</w:t>
        </w:r>
      </w:hyperlink>
      <w:r>
        <w:rPr>
          <w:rFonts w:eastAsia="Times New Roman"/>
          <w:sz w:val="24"/>
          <w:szCs w:val="24"/>
        </w:rPr>
        <w:t xml:space="preserve"> on GOV.UK.</w:t>
      </w:r>
      <w:r>
        <w:rPr>
          <w:rFonts w:eastAsia="Times New Roman"/>
          <w:sz w:val="24"/>
          <w:szCs w:val="24"/>
        </w:rPr>
        <w:br w:type="page"/>
      </w:r>
    </w:p>
    <w:p w14:paraId="246CC752" w14:textId="7789AEBF" w:rsidR="00A404F1" w:rsidRPr="003978A0" w:rsidRDefault="003978A0">
      <w:pPr>
        <w:rPr>
          <w:rFonts w:eastAsia="Times New Roman"/>
          <w:color w:val="FF0000"/>
          <w:sz w:val="24"/>
          <w:szCs w:val="24"/>
        </w:rPr>
      </w:pPr>
      <w:r w:rsidRPr="003978A0">
        <w:rPr>
          <w:rFonts w:eastAsia="Times New Roman"/>
          <w:color w:val="FF0000"/>
          <w:sz w:val="24"/>
          <w:szCs w:val="24"/>
        </w:rPr>
        <w:t>26/9/22 Email from Nina</w:t>
      </w:r>
    </w:p>
    <w:p w14:paraId="7801CE05" w14:textId="784980BC" w:rsidR="003978A0" w:rsidRDefault="003978A0">
      <w:pPr>
        <w:rPr>
          <w:rFonts w:eastAsia="Times New Roman"/>
          <w:sz w:val="24"/>
          <w:szCs w:val="24"/>
        </w:rPr>
      </w:pPr>
    </w:p>
    <w:p w14:paraId="36DCB44B" w14:textId="7098DB6D" w:rsidR="003978A0" w:rsidRPr="003978A0" w:rsidRDefault="003978A0">
      <w:pPr>
        <w:rPr>
          <w:rFonts w:eastAsia="Times New Roman"/>
          <w:b/>
          <w:bCs/>
          <w:sz w:val="28"/>
          <w:szCs w:val="28"/>
        </w:rPr>
      </w:pPr>
      <w:r w:rsidRPr="003978A0">
        <w:rPr>
          <w:rFonts w:eastAsia="Times New Roman"/>
          <w:b/>
          <w:bCs/>
          <w:sz w:val="28"/>
          <w:szCs w:val="28"/>
        </w:rPr>
        <w:t>Q&amp;A on Energy Issues;  Energy Price Guarantee and effect on DROs</w:t>
      </w:r>
    </w:p>
    <w:p w14:paraId="2F67EB42" w14:textId="77777777" w:rsidR="003978A0" w:rsidRDefault="003978A0" w:rsidP="003978A0">
      <w:pPr>
        <w:rPr>
          <w:rFonts w:eastAsia="Times New Roman"/>
          <w:b/>
          <w:bCs/>
          <w:sz w:val="24"/>
          <w:szCs w:val="24"/>
        </w:rPr>
      </w:pPr>
    </w:p>
    <w:p w14:paraId="39E3D3E0" w14:textId="790E29D6" w:rsidR="003978A0" w:rsidRPr="003978A0" w:rsidRDefault="003978A0" w:rsidP="003978A0">
      <w:pPr>
        <w:rPr>
          <w:rFonts w:eastAsia="Times New Roman"/>
          <w:sz w:val="24"/>
          <w:szCs w:val="24"/>
          <w:u w:val="single"/>
        </w:rPr>
      </w:pPr>
      <w:r w:rsidRPr="003978A0">
        <w:rPr>
          <w:rFonts w:eastAsia="Times New Roman"/>
          <w:b/>
          <w:bCs/>
          <w:sz w:val="24"/>
          <w:szCs w:val="24"/>
          <w:u w:val="single"/>
        </w:rPr>
        <w:t>Useful Q&amp;A on Current Energy Issues</w:t>
      </w:r>
    </w:p>
    <w:p w14:paraId="744412A9" w14:textId="77777777" w:rsidR="003978A0" w:rsidRDefault="003978A0" w:rsidP="003978A0">
      <w:pPr>
        <w:rPr>
          <w:rFonts w:eastAsia="Times New Roman"/>
          <w:sz w:val="24"/>
          <w:szCs w:val="24"/>
        </w:rPr>
      </w:pPr>
      <w:r>
        <w:rPr>
          <w:rFonts w:eastAsia="Times New Roman"/>
          <w:sz w:val="24"/>
          <w:szCs w:val="24"/>
        </w:rPr>
        <w:t xml:space="preserve">Greater Manchester Money Advice Group Debt Advisers Forum held a Fuel Q&amp;A special on 18th August - some interesting stuff </w:t>
      </w:r>
      <w:hyperlink r:id="rId26" w:history="1">
        <w:r>
          <w:rPr>
            <w:rStyle w:val="Hyperlink"/>
            <w:rFonts w:eastAsia="Times New Roman"/>
            <w:sz w:val="24"/>
            <w:szCs w:val="24"/>
          </w:rPr>
          <w:t>here</w:t>
        </w:r>
      </w:hyperlink>
    </w:p>
    <w:p w14:paraId="728CD8E0" w14:textId="77777777" w:rsidR="003978A0" w:rsidRDefault="003978A0" w:rsidP="003978A0">
      <w:pPr>
        <w:rPr>
          <w:rFonts w:eastAsia="Times New Roman"/>
          <w:sz w:val="24"/>
          <w:szCs w:val="24"/>
        </w:rPr>
      </w:pPr>
    </w:p>
    <w:p w14:paraId="2068F067" w14:textId="77777777" w:rsidR="003978A0" w:rsidRPr="003978A0" w:rsidRDefault="003978A0" w:rsidP="003978A0">
      <w:pPr>
        <w:rPr>
          <w:rFonts w:eastAsia="Times New Roman"/>
          <w:sz w:val="24"/>
          <w:szCs w:val="24"/>
          <w:u w:val="single"/>
        </w:rPr>
      </w:pPr>
      <w:r w:rsidRPr="003978A0">
        <w:rPr>
          <w:rFonts w:eastAsia="Times New Roman"/>
          <w:b/>
          <w:bCs/>
          <w:sz w:val="24"/>
          <w:szCs w:val="24"/>
          <w:u w:val="single"/>
        </w:rPr>
        <w:t>Energy Price Guarantee (and effect on DROs)</w:t>
      </w:r>
    </w:p>
    <w:p w14:paraId="74DB6FF7" w14:textId="77777777" w:rsidR="003978A0" w:rsidRDefault="003978A0" w:rsidP="003978A0">
      <w:pPr>
        <w:rPr>
          <w:rFonts w:eastAsia="Times New Roman"/>
          <w:sz w:val="24"/>
          <w:szCs w:val="24"/>
        </w:rPr>
      </w:pPr>
      <w:r>
        <w:rPr>
          <w:rFonts w:eastAsia="Times New Roman"/>
          <w:sz w:val="24"/>
          <w:szCs w:val="24"/>
        </w:rPr>
        <w:t>You've probably seen all this already, but if you're anything like me, it takes a few repetitions for it to stick, so here is a useful summary from the CAB Expert Advice Team:</w:t>
      </w:r>
    </w:p>
    <w:p w14:paraId="21633AB0" w14:textId="77777777" w:rsidR="003978A0" w:rsidRDefault="003978A0" w:rsidP="003978A0">
      <w:pPr>
        <w:rPr>
          <w:rFonts w:eastAsia="Times New Roman"/>
          <w:sz w:val="24"/>
          <w:szCs w:val="24"/>
        </w:rPr>
      </w:pPr>
    </w:p>
    <w:p w14:paraId="76CF3166" w14:textId="77777777" w:rsidR="003978A0" w:rsidRDefault="003978A0" w:rsidP="003978A0">
      <w:pPr>
        <w:rPr>
          <w:rFonts w:eastAsia="Times New Roman"/>
          <w:sz w:val="24"/>
          <w:szCs w:val="24"/>
        </w:rPr>
      </w:pPr>
      <w:r>
        <w:rPr>
          <w:rFonts w:eastAsia="Times New Roman"/>
          <w:sz w:val="24"/>
          <w:szCs w:val="24"/>
        </w:rPr>
        <w:t>On 8 September the government announced plans to limit further rises in energy bills through the Energy Price Guarantee (See the Consumer section for full details). The government will shortly release the actual energy unit prices. The new guarantee will run for 2 years from 1 October.</w:t>
      </w:r>
      <w:r>
        <w:rPr>
          <w:rFonts w:eastAsia="Times New Roman"/>
          <w:sz w:val="24"/>
          <w:szCs w:val="24"/>
        </w:rPr>
        <w:br/>
      </w:r>
      <w:r>
        <w:rPr>
          <w:rFonts w:eastAsia="Times New Roman"/>
          <w:sz w:val="24"/>
          <w:szCs w:val="24"/>
        </w:rPr>
        <w:br/>
        <w:t>No new support measures have been announced but the following existing support measures are still in place:</w:t>
      </w:r>
    </w:p>
    <w:p w14:paraId="05A7107E" w14:textId="77777777" w:rsidR="003978A0" w:rsidRDefault="003978A0" w:rsidP="003978A0">
      <w:pPr>
        <w:numPr>
          <w:ilvl w:val="0"/>
          <w:numId w:val="7"/>
        </w:numPr>
        <w:spacing w:after="100" w:afterAutospacing="1"/>
        <w:ind w:left="714" w:hanging="357"/>
        <w:rPr>
          <w:rFonts w:eastAsia="Times New Roman"/>
          <w:sz w:val="24"/>
          <w:szCs w:val="24"/>
        </w:rPr>
      </w:pPr>
      <w:r>
        <w:rPr>
          <w:rFonts w:eastAsia="Times New Roman"/>
          <w:sz w:val="24"/>
          <w:szCs w:val="24"/>
        </w:rPr>
        <w:t>£400 Energy Bills Support Scheme</w:t>
      </w:r>
    </w:p>
    <w:p w14:paraId="75305DC1" w14:textId="77777777" w:rsidR="003978A0" w:rsidRDefault="003978A0" w:rsidP="003978A0">
      <w:pPr>
        <w:numPr>
          <w:ilvl w:val="0"/>
          <w:numId w:val="7"/>
        </w:numPr>
        <w:spacing w:after="100" w:afterAutospacing="1"/>
        <w:ind w:left="714" w:hanging="357"/>
        <w:rPr>
          <w:rFonts w:eastAsia="Times New Roman"/>
          <w:sz w:val="24"/>
          <w:szCs w:val="24"/>
        </w:rPr>
      </w:pPr>
      <w:r>
        <w:rPr>
          <w:rFonts w:eastAsia="Times New Roman"/>
          <w:sz w:val="24"/>
          <w:szCs w:val="24"/>
        </w:rPr>
        <w:t>£150 Council Tax rebate</w:t>
      </w:r>
    </w:p>
    <w:p w14:paraId="5B89A6DA" w14:textId="77777777" w:rsidR="003978A0" w:rsidRDefault="003978A0" w:rsidP="003978A0">
      <w:pPr>
        <w:numPr>
          <w:ilvl w:val="0"/>
          <w:numId w:val="7"/>
        </w:numPr>
        <w:spacing w:before="100" w:beforeAutospacing="1" w:after="100" w:afterAutospacing="1"/>
        <w:rPr>
          <w:rFonts w:eastAsia="Times New Roman"/>
          <w:sz w:val="24"/>
          <w:szCs w:val="24"/>
        </w:rPr>
      </w:pPr>
      <w:r>
        <w:rPr>
          <w:rFonts w:eastAsia="Times New Roman"/>
          <w:sz w:val="24"/>
          <w:szCs w:val="24"/>
        </w:rPr>
        <w:t>Cost of living payments</w:t>
      </w:r>
    </w:p>
    <w:p w14:paraId="4AD2EF35" w14:textId="77777777" w:rsidR="003978A0" w:rsidRDefault="003978A0" w:rsidP="003978A0">
      <w:pPr>
        <w:numPr>
          <w:ilvl w:val="0"/>
          <w:numId w:val="7"/>
        </w:numPr>
        <w:spacing w:before="100" w:beforeAutospacing="1" w:after="100" w:afterAutospacing="1"/>
        <w:rPr>
          <w:rFonts w:eastAsia="Times New Roman"/>
          <w:sz w:val="24"/>
          <w:szCs w:val="24"/>
        </w:rPr>
      </w:pPr>
      <w:r>
        <w:rPr>
          <w:rFonts w:eastAsia="Times New Roman"/>
          <w:sz w:val="24"/>
          <w:szCs w:val="24"/>
        </w:rPr>
        <w:t>Low income benefits and tax credits</w:t>
      </w:r>
    </w:p>
    <w:p w14:paraId="192FA151" w14:textId="77777777" w:rsidR="003978A0" w:rsidRDefault="003978A0" w:rsidP="003978A0">
      <w:pPr>
        <w:numPr>
          <w:ilvl w:val="0"/>
          <w:numId w:val="7"/>
        </w:numPr>
        <w:spacing w:before="100" w:beforeAutospacing="1" w:after="100" w:afterAutospacing="1"/>
        <w:rPr>
          <w:rFonts w:eastAsia="Times New Roman"/>
          <w:sz w:val="24"/>
          <w:szCs w:val="24"/>
        </w:rPr>
      </w:pPr>
      <w:r>
        <w:rPr>
          <w:rFonts w:eastAsia="Times New Roman"/>
          <w:sz w:val="24"/>
          <w:szCs w:val="24"/>
        </w:rPr>
        <w:t>Disability Cost of Living Payment</w:t>
      </w:r>
    </w:p>
    <w:p w14:paraId="35AB2F04" w14:textId="3B557513" w:rsidR="000B44FD" w:rsidRDefault="003978A0" w:rsidP="003978A0">
      <w:pPr>
        <w:numPr>
          <w:ilvl w:val="0"/>
          <w:numId w:val="7"/>
        </w:numPr>
        <w:tabs>
          <w:tab w:val="clear" w:pos="720"/>
        </w:tabs>
        <w:spacing w:before="100" w:beforeAutospacing="1" w:after="100" w:afterAutospacing="1"/>
        <w:ind w:left="0" w:firstLine="0"/>
        <w:rPr>
          <w:rFonts w:eastAsia="Times New Roman"/>
          <w:sz w:val="24"/>
          <w:szCs w:val="24"/>
        </w:rPr>
      </w:pPr>
      <w:r>
        <w:rPr>
          <w:rFonts w:eastAsia="Times New Roman"/>
          <w:sz w:val="24"/>
          <w:szCs w:val="24"/>
        </w:rPr>
        <w:t>Pensioner Cost of Living Payment</w:t>
      </w:r>
      <w:r w:rsidRPr="003978A0">
        <w:rPr>
          <w:rFonts w:eastAsia="Times New Roman"/>
          <w:sz w:val="24"/>
          <w:szCs w:val="24"/>
        </w:rPr>
        <w:br/>
      </w:r>
      <w:r>
        <w:rPr>
          <w:rFonts w:eastAsia="Times New Roman"/>
          <w:sz w:val="24"/>
          <w:szCs w:val="24"/>
        </w:rPr>
        <w:br/>
      </w:r>
      <w:r w:rsidRPr="003978A0">
        <w:rPr>
          <w:rFonts w:eastAsia="Times New Roman"/>
          <w:sz w:val="24"/>
          <w:szCs w:val="24"/>
        </w:rPr>
        <w:t>Working out eligibility for debt options where outgoings are subject to change might be difficult, especially for Debt Relief Orders (DRO). Once the unit prices are available clients can contact their supplier who should be able to give quite accurate average cost predictions. </w:t>
      </w:r>
      <w:r w:rsidRPr="003978A0">
        <w:rPr>
          <w:rFonts w:eastAsia="Times New Roman"/>
          <w:sz w:val="24"/>
          <w:szCs w:val="24"/>
        </w:rPr>
        <w:br/>
      </w:r>
      <w:r w:rsidRPr="003978A0">
        <w:rPr>
          <w:rFonts w:eastAsia="Times New Roman"/>
          <w:sz w:val="24"/>
          <w:szCs w:val="24"/>
        </w:rPr>
        <w:br/>
        <w:t>The DRO Team have said that payments under the £400 Energy Bills Support Scheme which will be made in the next 6 months should be disregarded and won't count as income.  However, the low income Cost of Living Payment, the disability Cost of Living Payment and the pensioner Cost of Living payment should be treated as income and apportioned over a reasonable period (maximum of 12 months) when assessing surplus income. </w:t>
      </w:r>
    </w:p>
    <w:p w14:paraId="58791AB7" w14:textId="77777777" w:rsidR="00EE79AE" w:rsidRDefault="00EE79AE" w:rsidP="00EE79AE">
      <w:pPr>
        <w:spacing w:before="100" w:beforeAutospacing="1" w:after="100" w:afterAutospacing="1"/>
        <w:rPr>
          <w:rFonts w:eastAsia="Times New Roman"/>
          <w:sz w:val="24"/>
          <w:szCs w:val="24"/>
        </w:rPr>
      </w:pPr>
    </w:p>
    <w:p w14:paraId="006320A0" w14:textId="77777777" w:rsidR="000B44FD" w:rsidRDefault="000B44FD">
      <w:pPr>
        <w:spacing w:after="160" w:line="259" w:lineRule="auto"/>
        <w:rPr>
          <w:rFonts w:eastAsia="Times New Roman"/>
          <w:sz w:val="24"/>
          <w:szCs w:val="24"/>
        </w:rPr>
      </w:pPr>
      <w:r>
        <w:rPr>
          <w:rFonts w:eastAsia="Times New Roman"/>
          <w:sz w:val="24"/>
          <w:szCs w:val="24"/>
        </w:rPr>
        <w:br w:type="page"/>
      </w:r>
    </w:p>
    <w:p w14:paraId="4F9C9F73" w14:textId="3C897E69" w:rsidR="000B44FD" w:rsidRDefault="000B44FD" w:rsidP="000B44FD">
      <w:pPr>
        <w:rPr>
          <w:rStyle w:val="Strong"/>
          <w:rFonts w:eastAsia="Times New Roman"/>
          <w:color w:val="FF0000"/>
          <w:sz w:val="24"/>
          <w:szCs w:val="24"/>
        </w:rPr>
      </w:pPr>
      <w:r w:rsidRPr="000B44FD">
        <w:rPr>
          <w:rStyle w:val="Strong"/>
          <w:rFonts w:eastAsia="Times New Roman"/>
          <w:b w:val="0"/>
          <w:bCs w:val="0"/>
          <w:color w:val="FF0000"/>
          <w:sz w:val="24"/>
          <w:szCs w:val="24"/>
        </w:rPr>
        <w:t>23/9/22</w:t>
      </w:r>
      <w:r w:rsidRPr="000B44FD">
        <w:rPr>
          <w:rStyle w:val="Strong"/>
          <w:rFonts w:eastAsia="Times New Roman"/>
          <w:color w:val="FF0000"/>
          <w:sz w:val="24"/>
          <w:szCs w:val="24"/>
        </w:rPr>
        <w:t xml:space="preserve"> </w:t>
      </w:r>
      <w:r w:rsidRPr="000B44FD">
        <w:rPr>
          <w:rFonts w:eastAsia="Times New Roman"/>
          <w:color w:val="FF0000"/>
          <w:sz w:val="24"/>
          <w:szCs w:val="24"/>
        </w:rPr>
        <w:t>Email from Nina</w:t>
      </w:r>
    </w:p>
    <w:p w14:paraId="1C470A66" w14:textId="77777777" w:rsidR="000B44FD" w:rsidRPr="000B44FD" w:rsidRDefault="000B44FD" w:rsidP="000B44FD">
      <w:pPr>
        <w:rPr>
          <w:rStyle w:val="Strong"/>
          <w:rFonts w:eastAsia="Times New Roman"/>
          <w:b w:val="0"/>
          <w:bCs w:val="0"/>
          <w:color w:val="000000" w:themeColor="text1"/>
          <w:sz w:val="24"/>
          <w:szCs w:val="24"/>
        </w:rPr>
      </w:pPr>
    </w:p>
    <w:p w14:paraId="3132AF92" w14:textId="2D6E0DD6" w:rsidR="000B44FD" w:rsidRPr="000B44FD" w:rsidRDefault="000B44FD" w:rsidP="000B44FD">
      <w:pPr>
        <w:rPr>
          <w:rStyle w:val="Strong"/>
          <w:rFonts w:eastAsia="Times New Roman"/>
          <w:sz w:val="28"/>
          <w:szCs w:val="28"/>
        </w:rPr>
      </w:pPr>
      <w:r w:rsidRPr="000B44FD">
        <w:rPr>
          <w:rStyle w:val="Strong"/>
          <w:rFonts w:eastAsia="Times New Roman"/>
          <w:sz w:val="28"/>
          <w:szCs w:val="28"/>
        </w:rPr>
        <w:t xml:space="preserve">Cancelling Direct Debits </w:t>
      </w:r>
      <w:r w:rsidRPr="000B44FD">
        <w:rPr>
          <w:rStyle w:val="Strong"/>
          <w:rFonts w:eastAsia="Times New Roman"/>
          <w:b w:val="0"/>
          <w:bCs w:val="0"/>
          <w:sz w:val="28"/>
          <w:szCs w:val="28"/>
        </w:rPr>
        <w:t>and</w:t>
      </w:r>
      <w:r w:rsidRPr="000B44FD">
        <w:rPr>
          <w:rStyle w:val="Strong"/>
          <w:rFonts w:eastAsia="Times New Roman"/>
          <w:sz w:val="28"/>
          <w:szCs w:val="28"/>
        </w:rPr>
        <w:t xml:space="preserve"> OFGEM Standard Licence Conditions</w:t>
      </w:r>
      <w:r w:rsidRPr="000B44FD">
        <w:rPr>
          <w:rStyle w:val="Strong"/>
          <w:rFonts w:eastAsia="Times New Roman"/>
          <w:b w:val="0"/>
          <w:bCs w:val="0"/>
          <w:sz w:val="28"/>
          <w:szCs w:val="28"/>
        </w:rPr>
        <w:t xml:space="preserve"> and</w:t>
      </w:r>
      <w:r w:rsidRPr="000B44FD">
        <w:rPr>
          <w:rStyle w:val="Strong"/>
          <w:rFonts w:eastAsia="Times New Roman"/>
          <w:sz w:val="28"/>
          <w:szCs w:val="28"/>
        </w:rPr>
        <w:t xml:space="preserve"> </w:t>
      </w:r>
      <w:r>
        <w:rPr>
          <w:rStyle w:val="Strong"/>
          <w:rFonts w:eastAsia="Times New Roman"/>
          <w:sz w:val="28"/>
          <w:szCs w:val="28"/>
        </w:rPr>
        <w:br/>
      </w:r>
      <w:r w:rsidRPr="000B44FD">
        <w:rPr>
          <w:rStyle w:val="Strong"/>
          <w:rFonts w:eastAsia="Times New Roman"/>
          <w:sz w:val="28"/>
          <w:szCs w:val="28"/>
        </w:rPr>
        <w:t>Warm Home Discount</w:t>
      </w:r>
    </w:p>
    <w:p w14:paraId="39BCFC6C" w14:textId="77777777" w:rsidR="000B44FD" w:rsidRPr="000B44FD" w:rsidRDefault="000B44FD" w:rsidP="000B44FD">
      <w:pPr>
        <w:rPr>
          <w:rStyle w:val="Strong"/>
          <w:rFonts w:eastAsia="Times New Roman"/>
          <w:sz w:val="28"/>
          <w:szCs w:val="28"/>
        </w:rPr>
      </w:pPr>
    </w:p>
    <w:p w14:paraId="5E893270" w14:textId="0E4CF76E" w:rsidR="000B44FD" w:rsidRDefault="000B44FD" w:rsidP="000B44FD">
      <w:pPr>
        <w:rPr>
          <w:rFonts w:eastAsia="Times New Roman"/>
          <w:sz w:val="24"/>
          <w:szCs w:val="24"/>
        </w:rPr>
      </w:pPr>
      <w:r>
        <w:rPr>
          <w:rStyle w:val="Strong"/>
          <w:rFonts w:eastAsia="Times New Roman"/>
          <w:sz w:val="24"/>
          <w:szCs w:val="24"/>
        </w:rPr>
        <w:t>Paying Energy Bills &amp; Whether you should cancel your Direct Debit</w:t>
      </w:r>
    </w:p>
    <w:p w14:paraId="5060D25F" w14:textId="77777777" w:rsidR="000B44FD" w:rsidRDefault="000B44FD" w:rsidP="000B44FD">
      <w:pPr>
        <w:rPr>
          <w:rFonts w:eastAsia="Times New Roman"/>
          <w:sz w:val="24"/>
          <w:szCs w:val="24"/>
        </w:rPr>
      </w:pPr>
      <w:r>
        <w:rPr>
          <w:rFonts w:eastAsia="Times New Roman"/>
          <w:sz w:val="24"/>
          <w:szCs w:val="24"/>
        </w:rPr>
        <w:t xml:space="preserve">I've been checking the Fuel Rights Handbook (latest is 20th Edition, and I've ordered a copy, but the 16th Edition may be found </w:t>
      </w:r>
      <w:hyperlink r:id="rId27" w:history="1">
        <w:r>
          <w:rPr>
            <w:rStyle w:val="Hyperlink"/>
            <w:rFonts w:eastAsia="Times New Roman"/>
            <w:sz w:val="24"/>
            <w:szCs w:val="24"/>
          </w:rPr>
          <w:t>here</w:t>
        </w:r>
      </w:hyperlink>
      <w:r>
        <w:rPr>
          <w:rFonts w:eastAsia="Times New Roman"/>
          <w:sz w:val="24"/>
          <w:szCs w:val="24"/>
        </w:rPr>
        <w:t> or in the Money Matters shortcuts on Chrome under 'Utilities - Energy)....and also Debt Camel about the current hot topic - whether you should cancel your Direct Debit. Here are some key points:</w:t>
      </w:r>
    </w:p>
    <w:p w14:paraId="2D735EA1" w14:textId="77777777" w:rsidR="000B44FD" w:rsidRDefault="000B44FD" w:rsidP="000B44FD">
      <w:pPr>
        <w:rPr>
          <w:rFonts w:eastAsia="Times New Roman"/>
          <w:sz w:val="24"/>
          <w:szCs w:val="24"/>
        </w:rPr>
      </w:pPr>
    </w:p>
    <w:p w14:paraId="3E021158" w14:textId="77777777" w:rsidR="000B44FD" w:rsidRDefault="000B44FD" w:rsidP="000B44FD">
      <w:pPr>
        <w:rPr>
          <w:rFonts w:eastAsia="Times New Roman"/>
          <w:sz w:val="24"/>
          <w:szCs w:val="24"/>
        </w:rPr>
      </w:pPr>
      <w:r>
        <w:rPr>
          <w:rFonts w:eastAsia="Times New Roman"/>
          <w:sz w:val="24"/>
          <w:szCs w:val="24"/>
        </w:rPr>
        <w:t>Suppliers must offer a range of payment methods:</w:t>
      </w:r>
    </w:p>
    <w:p w14:paraId="7060220D" w14:textId="32E7635B" w:rsidR="000B44FD" w:rsidRDefault="000B44FD" w:rsidP="000B44FD">
      <w:pPr>
        <w:rPr>
          <w:rFonts w:eastAsia="Times New Roman"/>
          <w:sz w:val="24"/>
          <w:szCs w:val="24"/>
        </w:rPr>
      </w:pPr>
    </w:p>
    <w:p w14:paraId="330738B2" w14:textId="77777777" w:rsidR="000B44FD" w:rsidRDefault="000B44FD" w:rsidP="000B44FD">
      <w:pPr>
        <w:rPr>
          <w:rFonts w:eastAsia="Times New Roman"/>
          <w:sz w:val="24"/>
          <w:szCs w:val="24"/>
        </w:rPr>
      </w:pPr>
      <w:r>
        <w:rPr>
          <w:rFonts w:eastAsia="Times New Roman"/>
          <w:b/>
          <w:bCs/>
          <w:sz w:val="24"/>
          <w:szCs w:val="24"/>
        </w:rPr>
        <w:t>OFGEM Standard Licence Conditions SLC 27.5&amp;27.6</w:t>
      </w:r>
    </w:p>
    <w:p w14:paraId="01ED1D5A" w14:textId="222C7D53" w:rsidR="000B44FD" w:rsidRDefault="000B44FD" w:rsidP="000B44FD">
      <w:pPr>
        <w:rPr>
          <w:rFonts w:eastAsia="Times New Roman"/>
          <w:sz w:val="24"/>
          <w:szCs w:val="24"/>
        </w:rPr>
      </w:pPr>
      <w:r>
        <w:rPr>
          <w:rFonts w:eastAsia="Times New Roman"/>
          <w:i/>
          <w:iCs/>
          <w:sz w:val="24"/>
          <w:szCs w:val="24"/>
        </w:rPr>
        <w:t>'Customers in payment difficulty</w:t>
      </w:r>
      <w:r>
        <w:rPr>
          <w:rFonts w:eastAsia="Times New Roman"/>
          <w:i/>
          <w:iCs/>
          <w:sz w:val="24"/>
          <w:szCs w:val="24"/>
        </w:rPr>
        <w:br/>
        <w:t>27.5 The licensee must offer each of the services set out in paragraph 27.6 when it becomes aware or has reason to believe that a Domestic Customer is having or will have difficulty paying all or part of the Charges.</w:t>
      </w:r>
      <w:r>
        <w:rPr>
          <w:rFonts w:eastAsia="Times New Roman"/>
          <w:i/>
          <w:iCs/>
          <w:sz w:val="24"/>
          <w:szCs w:val="24"/>
        </w:rPr>
        <w:br/>
        <w:t>27.6 The services referred to in paragraph 27.5 are:</w:t>
      </w:r>
      <w:r>
        <w:rPr>
          <w:rFonts w:eastAsia="Times New Roman"/>
          <w:i/>
          <w:iCs/>
          <w:sz w:val="24"/>
          <w:szCs w:val="24"/>
        </w:rPr>
        <w:br/>
        <w:t>(a) the facility for a Domestic Customer to pay Charges:</w:t>
      </w:r>
      <w:r>
        <w:rPr>
          <w:rFonts w:eastAsia="Times New Roman"/>
          <w:i/>
          <w:iCs/>
          <w:sz w:val="24"/>
          <w:szCs w:val="24"/>
        </w:rPr>
        <w:br/>
        <w:t>(i) by using, where available, a means by which payments may be deducted at source from a social security benefit received by that customer;</w:t>
      </w:r>
      <w:r>
        <w:rPr>
          <w:rFonts w:eastAsia="Times New Roman"/>
          <w:i/>
          <w:iCs/>
          <w:sz w:val="24"/>
          <w:szCs w:val="24"/>
        </w:rPr>
        <w:br/>
        <w:t>(ii) by regular instalments calculated in accordance with paragraph 27.8 and paid through a means other than a Prepayment Meter; and</w:t>
      </w:r>
      <w:r>
        <w:rPr>
          <w:rFonts w:eastAsia="Times New Roman"/>
          <w:i/>
          <w:iCs/>
          <w:sz w:val="24"/>
          <w:szCs w:val="24"/>
        </w:rPr>
        <w:br/>
        <w:t>(iii) by using a Prepayment Meter, where it is safe and reasonably practicable in all the circumstances of the case for the Domestic Customer to do so and where any instalments to be paid are calculated in accordance with paragraph 27.8'</w:t>
      </w:r>
    </w:p>
    <w:p w14:paraId="0B06A1C4" w14:textId="697A2D24" w:rsidR="000B44FD" w:rsidRPr="000B44FD" w:rsidRDefault="000B44FD" w:rsidP="000B44FD">
      <w:pPr>
        <w:numPr>
          <w:ilvl w:val="0"/>
          <w:numId w:val="8"/>
        </w:numPr>
        <w:spacing w:before="100" w:beforeAutospacing="1" w:after="100" w:afterAutospacing="1"/>
        <w:rPr>
          <w:rFonts w:eastAsia="Times New Roman"/>
          <w:sz w:val="24"/>
          <w:szCs w:val="24"/>
        </w:rPr>
      </w:pPr>
      <w:r>
        <w:rPr>
          <w:rFonts w:eastAsia="Times New Roman"/>
          <w:sz w:val="24"/>
          <w:szCs w:val="24"/>
        </w:rPr>
        <w:t xml:space="preserve">Some providers allow you to amend your DD amount each month </w:t>
      </w:r>
    </w:p>
    <w:p w14:paraId="1878960B" w14:textId="77777777" w:rsidR="000B44FD" w:rsidRDefault="000B44FD" w:rsidP="000B44FD">
      <w:pPr>
        <w:numPr>
          <w:ilvl w:val="0"/>
          <w:numId w:val="8"/>
        </w:numPr>
        <w:spacing w:before="100" w:beforeAutospacing="1" w:after="100" w:afterAutospacing="1"/>
        <w:rPr>
          <w:rFonts w:eastAsia="Times New Roman"/>
          <w:sz w:val="24"/>
          <w:szCs w:val="24"/>
        </w:rPr>
      </w:pPr>
      <w:r>
        <w:rPr>
          <w:rFonts w:eastAsia="Times New Roman"/>
          <w:sz w:val="24"/>
          <w:szCs w:val="24"/>
        </w:rPr>
        <w:t>Variable DDs - an alternative method of payment where the supplier takes only the amount billed for that month.</w:t>
      </w:r>
    </w:p>
    <w:p w14:paraId="6520F366" w14:textId="77777777" w:rsidR="000B44FD" w:rsidRDefault="000B44FD" w:rsidP="000B44FD">
      <w:pPr>
        <w:rPr>
          <w:rFonts w:eastAsia="Times New Roman"/>
          <w:sz w:val="24"/>
          <w:szCs w:val="24"/>
        </w:rPr>
      </w:pPr>
      <w:r>
        <w:rPr>
          <w:rFonts w:eastAsia="Times New Roman"/>
          <w:sz w:val="24"/>
          <w:szCs w:val="24"/>
        </w:rPr>
        <w:t>Beware...</w:t>
      </w:r>
    </w:p>
    <w:p w14:paraId="3C26866C" w14:textId="77777777" w:rsidR="000B44FD" w:rsidRDefault="000B44FD" w:rsidP="000B44FD">
      <w:pPr>
        <w:numPr>
          <w:ilvl w:val="0"/>
          <w:numId w:val="9"/>
        </w:numPr>
        <w:spacing w:after="100" w:afterAutospacing="1"/>
        <w:ind w:left="714" w:hanging="357"/>
        <w:rPr>
          <w:rFonts w:eastAsia="Times New Roman"/>
          <w:sz w:val="24"/>
          <w:szCs w:val="24"/>
        </w:rPr>
      </w:pPr>
      <w:r>
        <w:rPr>
          <w:rFonts w:eastAsia="Times New Roman"/>
          <w:sz w:val="24"/>
          <w:szCs w:val="24"/>
        </w:rPr>
        <w:t xml:space="preserve">Suppliers must offer alternative ways to pay, </w:t>
      </w:r>
      <w:r>
        <w:rPr>
          <w:rFonts w:eastAsia="Times New Roman"/>
          <w:b/>
          <w:bCs/>
          <w:sz w:val="24"/>
          <w:szCs w:val="24"/>
        </w:rPr>
        <w:t>but this can be overridden if they have good reason to believe that you won't be able to afford the new arrangement.</w:t>
      </w:r>
    </w:p>
    <w:p w14:paraId="2CFFBEA5" w14:textId="77777777" w:rsidR="000B44FD" w:rsidRDefault="000B44FD" w:rsidP="000B44FD">
      <w:pPr>
        <w:numPr>
          <w:ilvl w:val="0"/>
          <w:numId w:val="9"/>
        </w:numPr>
        <w:spacing w:before="100" w:beforeAutospacing="1" w:after="100" w:afterAutospacing="1"/>
        <w:rPr>
          <w:rFonts w:eastAsia="Times New Roman"/>
          <w:sz w:val="24"/>
          <w:szCs w:val="24"/>
        </w:rPr>
      </w:pPr>
      <w:r>
        <w:rPr>
          <w:rFonts w:eastAsia="Times New Roman"/>
          <w:sz w:val="24"/>
          <w:szCs w:val="24"/>
        </w:rPr>
        <w:t>Some suppliers offer a discount for paying by DD - check if you would lose this by cancelling.</w:t>
      </w:r>
    </w:p>
    <w:p w14:paraId="6A417883" w14:textId="77777777" w:rsidR="000B44FD" w:rsidRDefault="000B44FD" w:rsidP="000B44FD">
      <w:pPr>
        <w:numPr>
          <w:ilvl w:val="0"/>
          <w:numId w:val="9"/>
        </w:numPr>
        <w:spacing w:before="100" w:beforeAutospacing="1" w:after="100" w:afterAutospacing="1"/>
        <w:rPr>
          <w:rFonts w:eastAsia="Times New Roman"/>
          <w:sz w:val="24"/>
          <w:szCs w:val="24"/>
        </w:rPr>
      </w:pPr>
      <w:r>
        <w:rPr>
          <w:rFonts w:eastAsia="Times New Roman"/>
          <w:sz w:val="24"/>
          <w:szCs w:val="24"/>
        </w:rPr>
        <w:t>If there isn't enough money in your account at DD time, bank charges from Returned Direct Debits are £25 each time</w:t>
      </w:r>
    </w:p>
    <w:p w14:paraId="13F74B74" w14:textId="77777777" w:rsidR="000B44FD" w:rsidRDefault="000B44FD" w:rsidP="000B44FD">
      <w:pPr>
        <w:rPr>
          <w:rFonts w:eastAsia="Times New Roman"/>
          <w:sz w:val="24"/>
          <w:szCs w:val="24"/>
        </w:rPr>
      </w:pPr>
      <w:r>
        <w:rPr>
          <w:rFonts w:eastAsia="Times New Roman"/>
          <w:sz w:val="24"/>
          <w:szCs w:val="24"/>
        </w:rPr>
        <w:t>However...</w:t>
      </w:r>
    </w:p>
    <w:p w14:paraId="1116628E" w14:textId="77777777" w:rsidR="000B44FD" w:rsidRDefault="000B44FD" w:rsidP="000B44FD">
      <w:pPr>
        <w:numPr>
          <w:ilvl w:val="0"/>
          <w:numId w:val="10"/>
        </w:numPr>
        <w:spacing w:after="100" w:afterAutospacing="1"/>
        <w:ind w:left="714" w:hanging="357"/>
        <w:rPr>
          <w:rFonts w:eastAsia="Times New Roman"/>
          <w:sz w:val="24"/>
          <w:szCs w:val="24"/>
        </w:rPr>
      </w:pPr>
      <w:r>
        <w:rPr>
          <w:rFonts w:eastAsia="Times New Roman"/>
          <w:sz w:val="24"/>
          <w:szCs w:val="24"/>
        </w:rPr>
        <w:t>You can ask for credit back from your supplier, but they may ask questions about how you will afford ongoing payments.</w:t>
      </w:r>
    </w:p>
    <w:p w14:paraId="22CFAB05" w14:textId="77777777" w:rsidR="000B44FD" w:rsidRDefault="000B44FD" w:rsidP="000B44FD">
      <w:pPr>
        <w:rPr>
          <w:rFonts w:eastAsia="Times New Roman"/>
          <w:sz w:val="24"/>
          <w:szCs w:val="24"/>
        </w:rPr>
      </w:pPr>
      <w:r>
        <w:rPr>
          <w:rFonts w:eastAsia="Times New Roman"/>
          <w:sz w:val="24"/>
          <w:szCs w:val="24"/>
        </w:rPr>
        <w:t>Smart meters potentially have their own problems:</w:t>
      </w:r>
    </w:p>
    <w:p w14:paraId="13E09298" w14:textId="77777777" w:rsidR="000B44FD" w:rsidRDefault="000B44FD" w:rsidP="000B44FD">
      <w:pPr>
        <w:numPr>
          <w:ilvl w:val="0"/>
          <w:numId w:val="11"/>
        </w:numPr>
        <w:spacing w:after="100" w:afterAutospacing="1"/>
        <w:ind w:left="714" w:hanging="357"/>
        <w:rPr>
          <w:rFonts w:eastAsia="Times New Roman"/>
          <w:sz w:val="24"/>
          <w:szCs w:val="24"/>
        </w:rPr>
      </w:pPr>
      <w:r>
        <w:rPr>
          <w:rFonts w:eastAsia="Times New Roman"/>
          <w:sz w:val="24"/>
          <w:szCs w:val="24"/>
        </w:rPr>
        <w:t xml:space="preserve">Smart meters can be changed remotely by the supplier into a prepayment meter. See </w:t>
      </w:r>
      <w:hyperlink r:id="rId28" w:history="1">
        <w:r>
          <w:rPr>
            <w:rStyle w:val="Hyperlink"/>
            <w:rFonts w:eastAsia="Times New Roman"/>
            <w:sz w:val="24"/>
            <w:szCs w:val="24"/>
          </w:rPr>
          <w:t>here</w:t>
        </w:r>
      </w:hyperlink>
    </w:p>
    <w:p w14:paraId="29649867" w14:textId="77777777" w:rsidR="000B44FD" w:rsidRDefault="000B44FD" w:rsidP="000B44FD">
      <w:pPr>
        <w:numPr>
          <w:ilvl w:val="0"/>
          <w:numId w:val="11"/>
        </w:numPr>
        <w:spacing w:before="100" w:beforeAutospacing="1" w:after="100" w:afterAutospacing="1"/>
        <w:rPr>
          <w:rFonts w:eastAsia="Times New Roman"/>
          <w:sz w:val="24"/>
          <w:szCs w:val="24"/>
        </w:rPr>
      </w:pPr>
      <w:r>
        <w:rPr>
          <w:rFonts w:eastAsia="Times New Roman"/>
          <w:sz w:val="24"/>
          <w:szCs w:val="24"/>
        </w:rPr>
        <w:t xml:space="preserve">This can be done without a visit to the client's home. See </w:t>
      </w:r>
      <w:hyperlink r:id="rId29" w:history="1">
        <w:r>
          <w:rPr>
            <w:rStyle w:val="Hyperlink"/>
            <w:rFonts w:eastAsia="Times New Roman"/>
            <w:sz w:val="24"/>
            <w:szCs w:val="24"/>
          </w:rPr>
          <w:t>here</w:t>
        </w:r>
      </w:hyperlink>
    </w:p>
    <w:p w14:paraId="13377054" w14:textId="77777777" w:rsidR="000B44FD" w:rsidRDefault="000B44FD" w:rsidP="000B44FD">
      <w:pPr>
        <w:numPr>
          <w:ilvl w:val="0"/>
          <w:numId w:val="11"/>
        </w:numPr>
        <w:spacing w:before="100" w:beforeAutospacing="1" w:after="100" w:afterAutospacing="1"/>
        <w:rPr>
          <w:rFonts w:eastAsia="Times New Roman"/>
          <w:sz w:val="24"/>
          <w:szCs w:val="24"/>
        </w:rPr>
      </w:pPr>
      <w:r>
        <w:rPr>
          <w:rFonts w:eastAsia="Times New Roman"/>
          <w:sz w:val="24"/>
          <w:szCs w:val="24"/>
        </w:rPr>
        <w:t>Ofgem's Interim Guidance to energy companies of Aug 2010 states 'Where the supplier has the ability to remotely disconnect or remotely switch the customer to prepayment terms, there is no operational need to physically visit the premises. However, visiting the premises is often the only way vulnerability can be detected.' See here </w:t>
      </w:r>
    </w:p>
    <w:p w14:paraId="50DCEFE0" w14:textId="77777777" w:rsidR="000B44FD" w:rsidRDefault="000B44FD" w:rsidP="000B44FD">
      <w:pPr>
        <w:numPr>
          <w:ilvl w:val="0"/>
          <w:numId w:val="11"/>
        </w:numPr>
        <w:spacing w:before="100" w:beforeAutospacing="1" w:after="100" w:afterAutospacing="1"/>
        <w:rPr>
          <w:rFonts w:eastAsia="Times New Roman"/>
          <w:sz w:val="24"/>
          <w:szCs w:val="24"/>
        </w:rPr>
      </w:pPr>
      <w:r>
        <w:rPr>
          <w:rFonts w:eastAsia="Times New Roman"/>
          <w:sz w:val="24"/>
          <w:szCs w:val="24"/>
        </w:rPr>
        <w:t xml:space="preserve">Vulnerable Persons Register - some suppliers have a tighter definition so you may wish to quote </w:t>
      </w:r>
      <w:hyperlink r:id="rId30" w:history="1">
        <w:r>
          <w:rPr>
            <w:rStyle w:val="Hyperlink"/>
            <w:rFonts w:eastAsia="Times New Roman"/>
            <w:sz w:val="24"/>
            <w:szCs w:val="24"/>
          </w:rPr>
          <w:t>Ofgem's criteria for the Priority Services Register</w:t>
        </w:r>
      </w:hyperlink>
      <w:r>
        <w:rPr>
          <w:rFonts w:eastAsia="Times New Roman"/>
          <w:sz w:val="24"/>
          <w:szCs w:val="24"/>
        </w:rPr>
        <w:t xml:space="preserve"> to them</w:t>
      </w:r>
    </w:p>
    <w:p w14:paraId="46EB4867" w14:textId="77777777" w:rsidR="000B44FD" w:rsidRDefault="000B44FD" w:rsidP="000B44FD">
      <w:pPr>
        <w:rPr>
          <w:rFonts w:eastAsia="Times New Roman"/>
          <w:sz w:val="24"/>
          <w:szCs w:val="24"/>
        </w:rPr>
      </w:pPr>
    </w:p>
    <w:p w14:paraId="0E431E8A" w14:textId="77777777" w:rsidR="000B44FD" w:rsidRDefault="000B44FD" w:rsidP="000B44FD">
      <w:pPr>
        <w:rPr>
          <w:rFonts w:eastAsia="Times New Roman"/>
          <w:sz w:val="24"/>
          <w:szCs w:val="24"/>
        </w:rPr>
      </w:pPr>
      <w:r>
        <w:rPr>
          <w:rFonts w:eastAsia="Times New Roman"/>
          <w:b/>
          <w:bCs/>
          <w:sz w:val="24"/>
          <w:szCs w:val="24"/>
        </w:rPr>
        <w:t>Warm Home Discount </w:t>
      </w:r>
    </w:p>
    <w:p w14:paraId="6301E39A" w14:textId="3CF75B07" w:rsidR="003978A0" w:rsidRDefault="000B44FD">
      <w:pPr>
        <w:rPr>
          <w:rFonts w:eastAsia="Times New Roman"/>
          <w:sz w:val="24"/>
          <w:szCs w:val="24"/>
        </w:rPr>
      </w:pPr>
      <w:r>
        <w:rPr>
          <w:rFonts w:eastAsia="Times New Roman"/>
          <w:sz w:val="24"/>
          <w:szCs w:val="24"/>
        </w:rPr>
        <w:t>The criteria for the Warm Home Discount are changing. The good news is that you don't have to apply - it will be paid automatically. The bad news is that if you are not on Pension Credit, you also have to meet the High Energy Cost rule, which is calculated automatically and based on your home's age and floor area. See</w:t>
      </w:r>
      <w:hyperlink r:id="rId31" w:anchor="respond" w:history="1">
        <w:r>
          <w:rPr>
            <w:rStyle w:val="Hyperlink"/>
            <w:rFonts w:eastAsia="Times New Roman"/>
            <w:sz w:val="24"/>
            <w:szCs w:val="24"/>
          </w:rPr>
          <w:t xml:space="preserve"> here </w:t>
        </w:r>
      </w:hyperlink>
      <w:r>
        <w:rPr>
          <w:rFonts w:eastAsia="Times New Roman"/>
          <w:sz w:val="24"/>
          <w:szCs w:val="24"/>
        </w:rPr>
        <w:t>for more detail</w:t>
      </w:r>
      <w:r w:rsidR="0003741D">
        <w:rPr>
          <w:rFonts w:eastAsia="Times New Roman"/>
          <w:sz w:val="24"/>
          <w:szCs w:val="24"/>
        </w:rPr>
        <w:t>.</w:t>
      </w:r>
    </w:p>
    <w:p w14:paraId="786BDE60" w14:textId="5D3F09FA" w:rsidR="0003741D" w:rsidRDefault="0003741D" w:rsidP="0003741D">
      <w:pPr>
        <w:pBdr>
          <w:bottom w:val="single" w:sz="4" w:space="1" w:color="auto"/>
        </w:pBdr>
        <w:rPr>
          <w:rFonts w:eastAsia="Times New Roman"/>
          <w:sz w:val="24"/>
          <w:szCs w:val="24"/>
        </w:rPr>
      </w:pPr>
    </w:p>
    <w:p w14:paraId="5C7E3209" w14:textId="47AD244A" w:rsidR="0003741D" w:rsidRDefault="0003741D" w:rsidP="0003741D">
      <w:pPr>
        <w:rPr>
          <w:rFonts w:eastAsia="Times New Roman"/>
          <w:color w:val="FF0000"/>
          <w:sz w:val="24"/>
          <w:szCs w:val="24"/>
        </w:rPr>
      </w:pPr>
    </w:p>
    <w:p w14:paraId="5856082B" w14:textId="77777777" w:rsidR="00CA4ECF" w:rsidRDefault="00CA4ECF" w:rsidP="0003741D">
      <w:pPr>
        <w:rPr>
          <w:rFonts w:eastAsia="Times New Roman"/>
          <w:color w:val="FF0000"/>
          <w:sz w:val="24"/>
          <w:szCs w:val="24"/>
        </w:rPr>
      </w:pPr>
    </w:p>
    <w:p w14:paraId="279E0A49" w14:textId="77777777" w:rsidR="00757357" w:rsidRDefault="00757357" w:rsidP="0003741D">
      <w:pPr>
        <w:rPr>
          <w:rFonts w:eastAsia="Times New Roman"/>
          <w:color w:val="FF0000"/>
          <w:sz w:val="24"/>
          <w:szCs w:val="24"/>
        </w:rPr>
      </w:pPr>
      <w:r>
        <w:rPr>
          <w:rFonts w:eastAsia="Times New Roman"/>
          <w:color w:val="FF0000"/>
          <w:sz w:val="24"/>
          <w:szCs w:val="24"/>
        </w:rPr>
        <w:t>28/7/22 Email from Nina</w:t>
      </w:r>
    </w:p>
    <w:p w14:paraId="352AE586" w14:textId="77777777" w:rsidR="00757357" w:rsidRDefault="00757357" w:rsidP="0003741D">
      <w:pPr>
        <w:rPr>
          <w:rFonts w:eastAsia="Times New Roman"/>
          <w:color w:val="FF0000"/>
          <w:sz w:val="24"/>
          <w:szCs w:val="24"/>
        </w:rPr>
      </w:pPr>
    </w:p>
    <w:p w14:paraId="62E40BC9" w14:textId="67E35AEF" w:rsidR="00757357" w:rsidRDefault="00757357" w:rsidP="00757357">
      <w:pPr>
        <w:rPr>
          <w:rFonts w:eastAsia="Times New Roman"/>
          <w:b/>
          <w:bCs/>
          <w:sz w:val="28"/>
          <w:szCs w:val="28"/>
        </w:rPr>
      </w:pPr>
      <w:r w:rsidRPr="00757357">
        <w:rPr>
          <w:rFonts w:eastAsia="Times New Roman"/>
          <w:b/>
          <w:bCs/>
          <w:sz w:val="28"/>
          <w:szCs w:val="28"/>
        </w:rPr>
        <w:t>Energy Firms and Unfair Direct Debits</w:t>
      </w:r>
    </w:p>
    <w:p w14:paraId="182467C1" w14:textId="77777777" w:rsidR="00CA4ECF" w:rsidRPr="00757357" w:rsidRDefault="00CA4ECF" w:rsidP="00757357">
      <w:pPr>
        <w:rPr>
          <w:rFonts w:eastAsia="Times New Roman"/>
          <w:b/>
          <w:bCs/>
          <w:sz w:val="28"/>
          <w:szCs w:val="28"/>
        </w:rPr>
      </w:pPr>
    </w:p>
    <w:p w14:paraId="75A40904" w14:textId="13A959BB" w:rsidR="00757357" w:rsidRDefault="00757357" w:rsidP="00757357">
      <w:pPr>
        <w:rPr>
          <w:rFonts w:eastAsia="Times New Roman"/>
          <w:sz w:val="24"/>
          <w:szCs w:val="24"/>
        </w:rPr>
      </w:pPr>
      <w:r>
        <w:rPr>
          <w:rFonts w:eastAsia="Times New Roman"/>
          <w:sz w:val="24"/>
          <w:szCs w:val="24"/>
        </w:rPr>
        <w:t>I just opened an email from 13th July containing a link to this article </w:t>
      </w:r>
      <w:hyperlink r:id="rId32" w:history="1">
        <w:r>
          <w:rPr>
            <w:rStyle w:val="Hyperlink"/>
            <w:rFonts w:eastAsia="Times New Roman"/>
            <w:sz w:val="24"/>
            <w:szCs w:val="24"/>
          </w:rPr>
          <w:t>https://debtcamel.co.uk/ofgem-energy-firms-poor-direct-debit-setting/</w:t>
        </w:r>
      </w:hyperlink>
    </w:p>
    <w:p w14:paraId="30FACBDA" w14:textId="334624A0" w:rsidR="00757357" w:rsidRDefault="00757357" w:rsidP="00757357">
      <w:pPr>
        <w:rPr>
          <w:rFonts w:eastAsia="Times New Roman"/>
          <w:sz w:val="24"/>
          <w:szCs w:val="24"/>
        </w:rPr>
      </w:pPr>
      <w:r>
        <w:rPr>
          <w:rFonts w:eastAsia="Times New Roman"/>
          <w:sz w:val="24"/>
          <w:szCs w:val="24"/>
        </w:rPr>
        <w:t>which talks about Ofgem taking action against companies unfairly increasing direct debits.</w:t>
      </w:r>
    </w:p>
    <w:p w14:paraId="24F7D648" w14:textId="778438ED" w:rsidR="00757357" w:rsidRDefault="00757357" w:rsidP="00757357">
      <w:pPr>
        <w:pBdr>
          <w:bottom w:val="single" w:sz="4" w:space="1" w:color="auto"/>
        </w:pBdr>
        <w:rPr>
          <w:rFonts w:eastAsia="Times New Roman"/>
          <w:sz w:val="24"/>
          <w:szCs w:val="24"/>
        </w:rPr>
      </w:pPr>
    </w:p>
    <w:p w14:paraId="2688DE1A" w14:textId="77777777" w:rsidR="00CA4ECF" w:rsidRDefault="00CA4ECF" w:rsidP="00757357">
      <w:pPr>
        <w:pBdr>
          <w:bottom w:val="single" w:sz="4" w:space="1" w:color="auto"/>
        </w:pBdr>
        <w:rPr>
          <w:rFonts w:eastAsia="Times New Roman"/>
          <w:sz w:val="24"/>
          <w:szCs w:val="24"/>
        </w:rPr>
      </w:pPr>
    </w:p>
    <w:p w14:paraId="5188729B" w14:textId="77777777" w:rsidR="00757357" w:rsidRDefault="00757357" w:rsidP="0003741D">
      <w:pPr>
        <w:rPr>
          <w:rFonts w:eastAsia="Times New Roman"/>
          <w:color w:val="FF0000"/>
          <w:sz w:val="24"/>
          <w:szCs w:val="24"/>
        </w:rPr>
      </w:pPr>
    </w:p>
    <w:p w14:paraId="166ACF00" w14:textId="165C99E8" w:rsidR="00757357" w:rsidRDefault="00757357" w:rsidP="0003741D">
      <w:pPr>
        <w:rPr>
          <w:rFonts w:eastAsia="Times New Roman"/>
          <w:color w:val="FF0000"/>
          <w:sz w:val="24"/>
          <w:szCs w:val="24"/>
        </w:rPr>
      </w:pPr>
      <w:r>
        <w:rPr>
          <w:rFonts w:eastAsia="Times New Roman"/>
          <w:color w:val="FF0000"/>
          <w:sz w:val="24"/>
          <w:szCs w:val="24"/>
        </w:rPr>
        <w:t>19/7/22 Email from Nina</w:t>
      </w:r>
    </w:p>
    <w:p w14:paraId="0A2F76D8" w14:textId="77777777" w:rsidR="00757357" w:rsidRDefault="00757357" w:rsidP="00757357">
      <w:pPr>
        <w:rPr>
          <w:rFonts w:eastAsia="Times New Roman"/>
          <w:b/>
          <w:bCs/>
        </w:rPr>
      </w:pPr>
    </w:p>
    <w:p w14:paraId="7CFEFB47" w14:textId="77777777" w:rsidR="00757357" w:rsidRPr="00757357" w:rsidRDefault="00757357" w:rsidP="00757357">
      <w:pPr>
        <w:rPr>
          <w:rFonts w:eastAsia="Times New Roman"/>
          <w:b/>
          <w:bCs/>
          <w:sz w:val="28"/>
          <w:szCs w:val="28"/>
        </w:rPr>
      </w:pPr>
      <w:r w:rsidRPr="00757357">
        <w:rPr>
          <w:rFonts w:eastAsia="Times New Roman"/>
          <w:b/>
          <w:bCs/>
          <w:sz w:val="28"/>
          <w:szCs w:val="28"/>
        </w:rPr>
        <w:t>Energy Bills Support Scheme and DROs</w:t>
      </w:r>
    </w:p>
    <w:p w14:paraId="1D40F52D" w14:textId="77777777" w:rsidR="00757357" w:rsidRDefault="00757357" w:rsidP="00757357">
      <w:pPr>
        <w:rPr>
          <w:rFonts w:eastAsia="Times New Roman"/>
          <w:b/>
          <w:bCs/>
        </w:rPr>
      </w:pPr>
    </w:p>
    <w:p w14:paraId="41898997" w14:textId="369DE528" w:rsidR="00757357" w:rsidRDefault="00757357" w:rsidP="00757357">
      <w:pPr>
        <w:rPr>
          <w:rFonts w:eastAsia="Times New Roman"/>
        </w:rPr>
      </w:pPr>
      <w:r>
        <w:rPr>
          <w:rFonts w:eastAsia="Times New Roman"/>
          <w:b/>
          <w:bCs/>
        </w:rPr>
        <w:t>Cost of living payments and DROs</w:t>
      </w:r>
      <w:r>
        <w:rPr>
          <w:rFonts w:eastAsia="Times New Roman"/>
        </w:rPr>
        <w:br/>
        <w:t>HM Treasury has confirmed the cost of living payments to assist with the current cost of living crisis. The payments are: </w:t>
      </w:r>
    </w:p>
    <w:p w14:paraId="54704B62" w14:textId="77777777" w:rsidR="00757357" w:rsidRDefault="00757357" w:rsidP="00757357">
      <w:pPr>
        <w:numPr>
          <w:ilvl w:val="0"/>
          <w:numId w:val="13"/>
        </w:numPr>
        <w:spacing w:after="100" w:afterAutospacing="1"/>
        <w:ind w:left="714" w:hanging="357"/>
        <w:rPr>
          <w:rFonts w:eastAsia="Times New Roman"/>
        </w:rPr>
      </w:pPr>
      <w:r>
        <w:rPr>
          <w:rFonts w:eastAsia="Times New Roman"/>
        </w:rPr>
        <w:t>the one-off-cost of living payment to be paid to households on means-tested benefits in July and November totalling £650</w:t>
      </w:r>
    </w:p>
    <w:p w14:paraId="7308CD29" w14:textId="77777777" w:rsidR="00757357" w:rsidRDefault="00757357" w:rsidP="00757357">
      <w:pPr>
        <w:numPr>
          <w:ilvl w:val="0"/>
          <w:numId w:val="13"/>
        </w:numPr>
        <w:spacing w:before="100" w:beforeAutospacing="1" w:after="100" w:afterAutospacing="1"/>
        <w:rPr>
          <w:rFonts w:eastAsia="Times New Roman"/>
        </w:rPr>
      </w:pPr>
      <w:r>
        <w:rPr>
          <w:rFonts w:eastAsia="Times New Roman"/>
        </w:rPr>
        <w:t>the pensioner cost of living payment of £300 to be paid in November/December along with the winter fuel payment</w:t>
      </w:r>
    </w:p>
    <w:p w14:paraId="33B38094" w14:textId="77777777" w:rsidR="00757357" w:rsidRDefault="00757357" w:rsidP="00757357">
      <w:pPr>
        <w:numPr>
          <w:ilvl w:val="0"/>
          <w:numId w:val="13"/>
        </w:numPr>
        <w:spacing w:before="100" w:beforeAutospacing="1" w:after="100" w:afterAutospacing="1"/>
        <w:rPr>
          <w:rFonts w:eastAsia="Times New Roman"/>
        </w:rPr>
      </w:pPr>
      <w:r>
        <w:rPr>
          <w:rFonts w:eastAsia="Times New Roman"/>
        </w:rPr>
        <w:t>the disability cost of living payment of £150 to be paid in September</w:t>
      </w:r>
    </w:p>
    <w:p w14:paraId="085869C9" w14:textId="77777777" w:rsidR="00757357" w:rsidRDefault="00757357" w:rsidP="00757357">
      <w:pPr>
        <w:numPr>
          <w:ilvl w:val="0"/>
          <w:numId w:val="13"/>
        </w:numPr>
        <w:spacing w:before="100" w:beforeAutospacing="1" w:after="100" w:afterAutospacing="1"/>
        <w:rPr>
          <w:rFonts w:eastAsia="Times New Roman"/>
        </w:rPr>
      </w:pPr>
      <w:r>
        <w:rPr>
          <w:rFonts w:eastAsia="Times New Roman"/>
        </w:rPr>
        <w:t>A grant of £400 through the energy bills support scheme will be taken off energy bills from October</w:t>
      </w:r>
    </w:p>
    <w:p w14:paraId="799F9685" w14:textId="77777777" w:rsidR="00757357" w:rsidRDefault="00757357" w:rsidP="00757357">
      <w:pPr>
        <w:rPr>
          <w:rFonts w:eastAsia="Times New Roman"/>
        </w:rPr>
      </w:pPr>
      <w:r>
        <w:rPr>
          <w:rFonts w:eastAsia="Times New Roman"/>
        </w:rPr>
        <w:t>The DRO Team have confirmed that for anyone subject to a DRO moratorium at the time the above payments are made, they will not consider the above payments as windfall payments or an increase in income requiring a re-assessment of surplus income.</w:t>
      </w:r>
      <w:r>
        <w:rPr>
          <w:rFonts w:eastAsia="Times New Roman"/>
        </w:rPr>
        <w:br/>
      </w:r>
      <w:r>
        <w:rPr>
          <w:rFonts w:eastAsia="Times New Roman"/>
        </w:rPr>
        <w:br/>
        <w:t>For anyone considering a DRO, the cash payments should be treated as income. The funds are provided to assist with rising costs which will be reflected in an applicant’s outgoings. Therefore, in making the surplus income calculation the payments should be reasonably apportioned, over a maximum of 12 months, to offset against increased outgoings when determining that the applicant meets the eligibility criteria for surplus income.</w:t>
      </w:r>
      <w:r>
        <w:rPr>
          <w:rFonts w:eastAsia="Times New Roman"/>
        </w:rPr>
        <w:br/>
      </w:r>
      <w:r>
        <w:rPr>
          <w:rFonts w:eastAsia="Times New Roman"/>
        </w:rPr>
        <w:br/>
        <w:t>The universal rebate of £400 through the energy bills support scheme and the council tax rebate of £150 should be reflected in the amounts entered as outgoings in any calculation of surplus income. Where the applicant will receive a cash sum in respect of the grant or rebate this should be apportioned and treated as income.</w:t>
      </w:r>
    </w:p>
    <w:p w14:paraId="79890BC8" w14:textId="0874885A" w:rsidR="00757357" w:rsidRPr="00757357" w:rsidRDefault="00757357" w:rsidP="00757357">
      <w:pPr>
        <w:pBdr>
          <w:bottom w:val="single" w:sz="4" w:space="1" w:color="auto"/>
        </w:pBdr>
        <w:rPr>
          <w:rFonts w:eastAsia="Times New Roman"/>
          <w:sz w:val="24"/>
          <w:szCs w:val="24"/>
        </w:rPr>
      </w:pPr>
      <w:r>
        <w:rPr>
          <w:rFonts w:eastAsia="Times New Roman"/>
        </w:rPr>
        <w:br/>
      </w:r>
    </w:p>
    <w:p w14:paraId="3B5EB58E" w14:textId="77777777" w:rsidR="00757357" w:rsidRPr="00757357" w:rsidRDefault="00757357" w:rsidP="0003741D">
      <w:pPr>
        <w:rPr>
          <w:rFonts w:eastAsia="Times New Roman"/>
          <w:sz w:val="24"/>
          <w:szCs w:val="24"/>
        </w:rPr>
      </w:pPr>
    </w:p>
    <w:p w14:paraId="18E2B014" w14:textId="77777777" w:rsidR="00757357" w:rsidRPr="00757357" w:rsidRDefault="00757357" w:rsidP="0003741D">
      <w:pPr>
        <w:rPr>
          <w:rFonts w:eastAsia="Times New Roman"/>
          <w:sz w:val="24"/>
          <w:szCs w:val="24"/>
        </w:rPr>
      </w:pPr>
      <w:r w:rsidRPr="00757357">
        <w:rPr>
          <w:rFonts w:eastAsia="Times New Roman"/>
          <w:sz w:val="24"/>
          <w:szCs w:val="24"/>
        </w:rPr>
        <w:br w:type="page"/>
      </w:r>
    </w:p>
    <w:p w14:paraId="3C6DBE16" w14:textId="124269D4" w:rsidR="0003741D" w:rsidRDefault="0003741D" w:rsidP="0003741D">
      <w:pPr>
        <w:rPr>
          <w:rStyle w:val="Strong"/>
          <w:rFonts w:eastAsia="Times New Roman"/>
          <w:color w:val="FF0000"/>
          <w:sz w:val="24"/>
          <w:szCs w:val="24"/>
        </w:rPr>
      </w:pPr>
      <w:r w:rsidRPr="0003741D">
        <w:rPr>
          <w:rFonts w:eastAsia="Times New Roman"/>
          <w:color w:val="FF0000"/>
          <w:sz w:val="24"/>
          <w:szCs w:val="24"/>
        </w:rPr>
        <w:t>6/6/22</w:t>
      </w:r>
      <w:r w:rsidRPr="0003741D">
        <w:rPr>
          <w:rStyle w:val="Strong"/>
          <w:rFonts w:eastAsia="Times New Roman"/>
          <w:color w:val="FF0000"/>
          <w:sz w:val="24"/>
          <w:szCs w:val="24"/>
        </w:rPr>
        <w:t xml:space="preserve"> </w:t>
      </w:r>
      <w:r w:rsidRPr="000B44FD">
        <w:rPr>
          <w:rFonts w:eastAsia="Times New Roman"/>
          <w:color w:val="FF0000"/>
          <w:sz w:val="24"/>
          <w:szCs w:val="24"/>
        </w:rPr>
        <w:t>Email from Nina</w:t>
      </w:r>
    </w:p>
    <w:p w14:paraId="566E9476" w14:textId="065CB672" w:rsidR="0003741D" w:rsidRDefault="0003741D">
      <w:pPr>
        <w:rPr>
          <w:rFonts w:eastAsia="Times New Roman"/>
          <w:sz w:val="24"/>
          <w:szCs w:val="24"/>
        </w:rPr>
      </w:pPr>
    </w:p>
    <w:p w14:paraId="7196ACDC" w14:textId="77777777" w:rsidR="0003741D" w:rsidRDefault="0003741D">
      <w:pPr>
        <w:rPr>
          <w:rFonts w:eastAsia="Times New Roman"/>
          <w:sz w:val="28"/>
          <w:szCs w:val="28"/>
        </w:rPr>
      </w:pPr>
      <w:r w:rsidRPr="0003741D">
        <w:rPr>
          <w:rFonts w:eastAsia="Times New Roman"/>
          <w:b/>
          <w:bCs/>
          <w:sz w:val="28"/>
          <w:szCs w:val="28"/>
        </w:rPr>
        <w:t xml:space="preserve">Energy Bills Support Scheme </w:t>
      </w:r>
      <w:r w:rsidRPr="0003741D">
        <w:rPr>
          <w:rFonts w:eastAsia="Times New Roman"/>
          <w:sz w:val="28"/>
          <w:szCs w:val="28"/>
        </w:rPr>
        <w:t xml:space="preserve">and </w:t>
      </w:r>
    </w:p>
    <w:p w14:paraId="2DCFDF79" w14:textId="1A0FF780" w:rsidR="0003741D" w:rsidRPr="0003741D" w:rsidRDefault="0003741D">
      <w:pPr>
        <w:rPr>
          <w:rFonts w:eastAsia="Times New Roman"/>
          <w:b/>
          <w:bCs/>
          <w:sz w:val="28"/>
          <w:szCs w:val="28"/>
        </w:rPr>
      </w:pPr>
      <w:r w:rsidRPr="0003741D">
        <w:rPr>
          <w:rFonts w:eastAsia="Times New Roman"/>
          <w:b/>
          <w:bCs/>
          <w:sz w:val="28"/>
          <w:szCs w:val="28"/>
        </w:rPr>
        <w:t>New OFWAT Guidance on  Supporting People to Pay their Bi</w:t>
      </w:r>
      <w:r>
        <w:rPr>
          <w:rFonts w:eastAsia="Times New Roman"/>
          <w:b/>
          <w:bCs/>
          <w:sz w:val="28"/>
          <w:szCs w:val="28"/>
        </w:rPr>
        <w:t>ll</w:t>
      </w:r>
    </w:p>
    <w:p w14:paraId="7A6E0C55" w14:textId="77777777" w:rsidR="0003741D" w:rsidRPr="0003741D" w:rsidRDefault="0003741D">
      <w:pPr>
        <w:rPr>
          <w:rFonts w:eastAsia="Times New Roman"/>
          <w:b/>
          <w:bCs/>
          <w:sz w:val="28"/>
          <w:szCs w:val="28"/>
        </w:rPr>
      </w:pPr>
    </w:p>
    <w:p w14:paraId="360D8A50" w14:textId="298C8EA1" w:rsidR="0003741D" w:rsidRDefault="0003741D" w:rsidP="0003741D">
      <w:pPr>
        <w:rPr>
          <w:rFonts w:eastAsia="Times New Roman"/>
        </w:rPr>
      </w:pPr>
      <w:r>
        <w:rPr>
          <w:rFonts w:eastAsia="Times New Roman"/>
          <w:b/>
          <w:bCs/>
        </w:rPr>
        <w:t>Energy bills support scheme - £400 to all households with an electricity supply</w:t>
      </w:r>
      <w:r>
        <w:rPr>
          <w:rFonts w:eastAsia="Times New Roman"/>
        </w:rPr>
        <w:br/>
        <w:t xml:space="preserve">The Chancellor has announced that, as part of a wider set of cost of living crisis measures, </w:t>
      </w:r>
      <w:r>
        <w:rPr>
          <w:rFonts w:eastAsia="Times New Roman"/>
          <w:b/>
          <w:bCs/>
        </w:rPr>
        <w:t>all households will get £400 of support with their energy bills</w:t>
      </w:r>
      <w:r>
        <w:rPr>
          <w:rFonts w:eastAsia="Times New Roman"/>
        </w:rPr>
        <w:t>. This will be paid as a grant over a 6 month period from October. Direct debit and credit customers will have the money credited to their account, while customers with pre-payment meters will have the money applied to their meter or paid by voucher. </w:t>
      </w:r>
      <w:r>
        <w:rPr>
          <w:rFonts w:eastAsia="Times New Roman"/>
        </w:rPr>
        <w:br/>
      </w:r>
      <w:r>
        <w:rPr>
          <w:rFonts w:eastAsia="Times New Roman"/>
        </w:rPr>
        <w:br/>
        <w:t xml:space="preserve">You can read more about the </w:t>
      </w:r>
      <w:hyperlink r:id="rId33" w:history="1">
        <w:r>
          <w:rPr>
            <w:rStyle w:val="Hyperlink"/>
            <w:rFonts w:eastAsia="Times New Roman"/>
          </w:rPr>
          <w:t>Energy Bills Support Scheme on GOV.UK</w:t>
        </w:r>
      </w:hyperlink>
      <w:r>
        <w:rPr>
          <w:rFonts w:eastAsia="Times New Roman"/>
        </w:rPr>
        <w:br/>
      </w:r>
      <w:r>
        <w:rPr>
          <w:rFonts w:eastAsia="Times New Roman"/>
        </w:rPr>
        <w:br/>
        <w:t>You don’t need to make a claim for the new support payments from the government, or change benefits, as you will automatically receive your cost-of-living support.</w:t>
      </w:r>
      <w:r>
        <w:rPr>
          <w:rFonts w:eastAsia="Times New Roman"/>
          <w:b/>
          <w:bCs/>
        </w:rPr>
        <w:br/>
      </w:r>
      <w:r>
        <w:rPr>
          <w:rFonts w:eastAsia="Times New Roman"/>
          <w:b/>
          <w:bCs/>
        </w:rPr>
        <w:br/>
        <w:t>New Ofwat guidance on supporting people to pay their bill</w:t>
      </w:r>
      <w:r>
        <w:rPr>
          <w:rFonts w:eastAsia="Times New Roman"/>
        </w:rPr>
        <w:br/>
        <w:t>Ofwat has published guidance to water companies when helping people with their bill. The guidance includes:</w:t>
      </w:r>
    </w:p>
    <w:p w14:paraId="407FE38C" w14:textId="77777777" w:rsidR="0003741D" w:rsidRDefault="0003741D" w:rsidP="00BB4EBE">
      <w:pPr>
        <w:numPr>
          <w:ilvl w:val="0"/>
          <w:numId w:val="12"/>
        </w:numPr>
        <w:spacing w:after="100" w:afterAutospacing="1"/>
        <w:ind w:left="714" w:hanging="357"/>
        <w:rPr>
          <w:rFonts w:eastAsia="Times New Roman"/>
        </w:rPr>
      </w:pPr>
      <w:r>
        <w:rPr>
          <w:rFonts w:eastAsia="Times New Roman"/>
        </w:rPr>
        <w:t>supporting those in debt</w:t>
      </w:r>
    </w:p>
    <w:p w14:paraId="05494C74" w14:textId="77777777" w:rsidR="0003741D" w:rsidRDefault="0003741D" w:rsidP="0003741D">
      <w:pPr>
        <w:numPr>
          <w:ilvl w:val="0"/>
          <w:numId w:val="12"/>
        </w:numPr>
        <w:spacing w:before="100" w:beforeAutospacing="1" w:after="100" w:afterAutospacing="1"/>
        <w:rPr>
          <w:rFonts w:eastAsia="Times New Roman"/>
        </w:rPr>
      </w:pPr>
      <w:r>
        <w:rPr>
          <w:rFonts w:eastAsia="Times New Roman"/>
        </w:rPr>
        <w:t>approaches to enforcement</w:t>
      </w:r>
    </w:p>
    <w:p w14:paraId="6806A267" w14:textId="77777777" w:rsidR="0003741D" w:rsidRDefault="0003741D" w:rsidP="0003741D">
      <w:pPr>
        <w:numPr>
          <w:ilvl w:val="0"/>
          <w:numId w:val="12"/>
        </w:numPr>
        <w:spacing w:before="100" w:beforeAutospacing="1" w:after="100" w:afterAutospacing="1"/>
        <w:rPr>
          <w:rFonts w:eastAsia="Times New Roman"/>
        </w:rPr>
      </w:pPr>
      <w:r>
        <w:rPr>
          <w:rFonts w:eastAsia="Times New Roman"/>
        </w:rPr>
        <w:t>supporting vulnerable people</w:t>
      </w:r>
    </w:p>
    <w:p w14:paraId="61914652" w14:textId="77777777" w:rsidR="0003741D" w:rsidRDefault="0003741D" w:rsidP="0003741D">
      <w:pPr>
        <w:rPr>
          <w:rFonts w:eastAsia="Times New Roman"/>
        </w:rPr>
      </w:pPr>
      <w:r>
        <w:rPr>
          <w:rFonts w:eastAsia="Times New Roman"/>
        </w:rPr>
        <w:t xml:space="preserve">The guidance sets out against using High Court enforcement in most cases. You can </w:t>
      </w:r>
      <w:hyperlink r:id="rId34" w:history="1">
        <w:r>
          <w:rPr>
            <w:rStyle w:val="Hyperlink"/>
            <w:rFonts w:eastAsia="Times New Roman"/>
          </w:rPr>
          <w:t>read the guidance on the Ofwat website</w:t>
        </w:r>
      </w:hyperlink>
      <w:r>
        <w:rPr>
          <w:rFonts w:eastAsia="Times New Roman"/>
        </w:rPr>
        <w:t>.</w:t>
      </w:r>
    </w:p>
    <w:p w14:paraId="481577DF" w14:textId="6BBD449D" w:rsidR="00BB4EBE" w:rsidRDefault="00BB4EBE">
      <w:pPr>
        <w:rPr>
          <w:rFonts w:eastAsia="Times New Roman"/>
          <w:sz w:val="24"/>
          <w:szCs w:val="24"/>
        </w:rPr>
      </w:pPr>
    </w:p>
    <w:p w14:paraId="56FE2B94" w14:textId="6FDAA002" w:rsidR="00CA4ECF" w:rsidRDefault="00CA4ECF" w:rsidP="00CA4ECF">
      <w:pPr>
        <w:pBdr>
          <w:bottom w:val="single" w:sz="4" w:space="1" w:color="auto"/>
        </w:pBdr>
        <w:rPr>
          <w:rFonts w:eastAsia="Times New Roman"/>
          <w:sz w:val="24"/>
          <w:szCs w:val="24"/>
        </w:rPr>
      </w:pPr>
    </w:p>
    <w:p w14:paraId="3139655D" w14:textId="77777777" w:rsidR="00CA4ECF" w:rsidRDefault="00CA4ECF">
      <w:pPr>
        <w:rPr>
          <w:rFonts w:eastAsia="Times New Roman"/>
          <w:sz w:val="24"/>
          <w:szCs w:val="24"/>
        </w:rPr>
      </w:pPr>
    </w:p>
    <w:p w14:paraId="3B73425C" w14:textId="7AA48B9C" w:rsidR="00BB4EBE" w:rsidRDefault="00BB4EBE">
      <w:pPr>
        <w:rPr>
          <w:rFonts w:eastAsia="Times New Roman"/>
          <w:color w:val="FF0000"/>
          <w:sz w:val="24"/>
          <w:szCs w:val="24"/>
        </w:rPr>
      </w:pPr>
      <w:r w:rsidRPr="00BB4EBE">
        <w:rPr>
          <w:rFonts w:eastAsia="Times New Roman"/>
          <w:color w:val="FF0000"/>
          <w:sz w:val="24"/>
          <w:szCs w:val="24"/>
        </w:rPr>
        <w:t xml:space="preserve">11/5/22 </w:t>
      </w:r>
      <w:r w:rsidRPr="000B44FD">
        <w:rPr>
          <w:rFonts w:eastAsia="Times New Roman"/>
          <w:color w:val="FF0000"/>
          <w:sz w:val="24"/>
          <w:szCs w:val="24"/>
        </w:rPr>
        <w:t>Email from Nina</w:t>
      </w:r>
    </w:p>
    <w:p w14:paraId="5CDB373F" w14:textId="77777777" w:rsidR="00BB4EBE" w:rsidRDefault="00BB4EBE" w:rsidP="00BB4EBE">
      <w:pPr>
        <w:rPr>
          <w:rFonts w:eastAsia="Times New Roman"/>
          <w:b/>
          <w:bCs/>
          <w:sz w:val="28"/>
          <w:szCs w:val="28"/>
        </w:rPr>
      </w:pPr>
    </w:p>
    <w:p w14:paraId="09756811" w14:textId="77777777" w:rsidR="00BB4EBE" w:rsidRDefault="00BB4EBE" w:rsidP="00BB4EBE">
      <w:pPr>
        <w:rPr>
          <w:rFonts w:eastAsia="Times New Roman"/>
          <w:b/>
          <w:bCs/>
          <w:sz w:val="28"/>
          <w:szCs w:val="28"/>
        </w:rPr>
      </w:pPr>
      <w:r w:rsidRPr="00BB4EBE">
        <w:rPr>
          <w:rFonts w:eastAsia="Times New Roman"/>
          <w:b/>
          <w:bCs/>
          <w:sz w:val="28"/>
          <w:szCs w:val="28"/>
        </w:rPr>
        <w:t>Temporary pause on energy usage deductions from benefits</w:t>
      </w:r>
      <w:r w:rsidRPr="00BB4EBE">
        <w:rPr>
          <w:rFonts w:eastAsia="Times New Roman"/>
          <w:sz w:val="28"/>
          <w:szCs w:val="28"/>
        </w:rPr>
        <w:t xml:space="preserve"> and</w:t>
      </w:r>
      <w:r w:rsidRPr="00BB4EBE">
        <w:rPr>
          <w:rFonts w:eastAsia="Times New Roman"/>
          <w:b/>
          <w:bCs/>
          <w:sz w:val="28"/>
          <w:szCs w:val="28"/>
        </w:rPr>
        <w:t xml:space="preserve"> </w:t>
      </w:r>
    </w:p>
    <w:p w14:paraId="711A056C" w14:textId="60E3425A" w:rsidR="00BB4EBE" w:rsidRPr="00BB4EBE" w:rsidRDefault="00BB4EBE" w:rsidP="00BB4EBE">
      <w:pPr>
        <w:rPr>
          <w:rFonts w:eastAsia="Times New Roman"/>
          <w:sz w:val="28"/>
          <w:szCs w:val="28"/>
        </w:rPr>
      </w:pPr>
      <w:r w:rsidRPr="00BB4EBE">
        <w:rPr>
          <w:rStyle w:val="Strong"/>
          <w:rFonts w:eastAsia="Times New Roman"/>
          <w:sz w:val="28"/>
          <w:szCs w:val="28"/>
        </w:rPr>
        <w:t>British Gas Energy Support Fund</w:t>
      </w:r>
    </w:p>
    <w:p w14:paraId="158CEB91" w14:textId="77777777" w:rsidR="00BB4EBE" w:rsidRPr="00BB4EBE" w:rsidRDefault="00BB4EBE">
      <w:pPr>
        <w:rPr>
          <w:rFonts w:eastAsia="Times New Roman"/>
          <w:sz w:val="24"/>
          <w:szCs w:val="24"/>
        </w:rPr>
      </w:pPr>
    </w:p>
    <w:p w14:paraId="07145718" w14:textId="77777777" w:rsidR="00BB4EBE" w:rsidRDefault="00BB4EBE" w:rsidP="00BB4EBE">
      <w:pPr>
        <w:rPr>
          <w:rFonts w:eastAsia="Times New Roman"/>
        </w:rPr>
      </w:pPr>
      <w:r>
        <w:rPr>
          <w:rFonts w:eastAsia="Times New Roman"/>
          <w:b/>
          <w:bCs/>
        </w:rPr>
        <w:t>Temporary pause on energy usage deductions from benefits</w:t>
      </w:r>
    </w:p>
    <w:p w14:paraId="325DE28D" w14:textId="77777777" w:rsidR="00BB4EBE" w:rsidRDefault="00BB4EBE" w:rsidP="00BB4EBE">
      <w:pPr>
        <w:rPr>
          <w:rFonts w:eastAsia="Times New Roman"/>
        </w:rPr>
      </w:pPr>
      <w:r>
        <w:rPr>
          <w:rFonts w:eastAsia="Times New Roman"/>
        </w:rPr>
        <w:t>The Fuel Direct Scheme enables energy suppliers and benefit claimants to apply deductions for energy arrears from benefits. In light of the significant increase in energy bills, the Department for Work and Pensions (DWP) has written to UK energy suppliers about plans to temporarily pause requests to pay for ongoing energy usage from benefits from 1 April. However, the customer can still request a new deduction. Note this is all about ongoing useage, not debt.</w:t>
      </w:r>
    </w:p>
    <w:p w14:paraId="56C902DA" w14:textId="77777777" w:rsidR="00BB4EBE" w:rsidRDefault="00BB4EBE" w:rsidP="00BB4EBE">
      <w:pPr>
        <w:rPr>
          <w:rFonts w:eastAsia="Times New Roman"/>
        </w:rPr>
      </w:pPr>
      <w:r>
        <w:rPr>
          <w:rFonts w:eastAsia="Times New Roman"/>
        </w:rPr>
        <w:t xml:space="preserve">See here for </w:t>
      </w:r>
      <w:hyperlink r:id="rId35" w:history="1">
        <w:r>
          <w:rPr>
            <w:rStyle w:val="Hyperlink"/>
            <w:rFonts w:eastAsia="Times New Roman"/>
          </w:rPr>
          <w:t>more</w:t>
        </w:r>
      </w:hyperlink>
    </w:p>
    <w:p w14:paraId="787F57E8" w14:textId="77777777" w:rsidR="00BB4EBE" w:rsidRDefault="00BB4EBE" w:rsidP="00BB4EBE">
      <w:pPr>
        <w:rPr>
          <w:rFonts w:eastAsia="Times New Roman"/>
        </w:rPr>
      </w:pPr>
    </w:p>
    <w:p w14:paraId="485C6301" w14:textId="77777777" w:rsidR="00BB4EBE" w:rsidRDefault="00BB4EBE" w:rsidP="00BB4EBE">
      <w:pPr>
        <w:rPr>
          <w:rFonts w:eastAsia="Times New Roman"/>
        </w:rPr>
      </w:pPr>
    </w:p>
    <w:p w14:paraId="1B4F03CB" w14:textId="77777777" w:rsidR="00BB4EBE" w:rsidRDefault="00BB4EBE" w:rsidP="00BB4EBE">
      <w:pPr>
        <w:rPr>
          <w:rFonts w:eastAsia="Times New Roman"/>
        </w:rPr>
      </w:pPr>
      <w:r>
        <w:rPr>
          <w:rStyle w:val="Strong"/>
          <w:rFonts w:eastAsia="Times New Roman"/>
        </w:rPr>
        <w:t>British Gas Energy Support Fund</w:t>
      </w:r>
    </w:p>
    <w:p w14:paraId="415141D6" w14:textId="7C980A6E" w:rsidR="00BB4EBE" w:rsidRDefault="00286C7F" w:rsidP="00BB4EBE">
      <w:pPr>
        <w:rPr>
          <w:rFonts w:eastAsia="Times New Roman"/>
        </w:rPr>
      </w:pPr>
      <w:hyperlink r:id="rId36" w:history="1">
        <w:r w:rsidR="00BB4EBE">
          <w:rPr>
            <w:rStyle w:val="Hyperlink"/>
            <w:rFonts w:ascii="Helvetica" w:eastAsia="Times New Roman" w:hAnsi="Helvetica" w:cs="Helvetica"/>
            <w:color w:val="495EFF"/>
            <w:sz w:val="21"/>
            <w:szCs w:val="21"/>
            <w:shd w:val="clear" w:color="auto" w:fill="FFFFFF"/>
          </w:rPr>
          <w:t>British Gas Energy Trust (BGET) has launched a new Energy Support Fund</w:t>
        </w:r>
      </w:hyperlink>
      <w:r w:rsidR="00BB4EBE">
        <w:rPr>
          <w:rFonts w:eastAsia="Times New Roman"/>
        </w:rPr>
        <w:t> which will run in addition to their existing Energy Trust Fund. Through the new fund, British Gas customers with fuel debt of £250 to £750 can apply for grants. The fund is aimed at ‘the most financially vulnerable British Gas customers who are struggling to pay their energy bills’.</w:t>
      </w:r>
    </w:p>
    <w:p w14:paraId="6FD50D27" w14:textId="77777777" w:rsidR="00BB4EBE" w:rsidRDefault="00BB4EBE">
      <w:pPr>
        <w:spacing w:after="160" w:line="259" w:lineRule="auto"/>
        <w:rPr>
          <w:rFonts w:eastAsia="Times New Roman"/>
        </w:rPr>
      </w:pPr>
      <w:r>
        <w:rPr>
          <w:rFonts w:eastAsia="Times New Roman"/>
        </w:rPr>
        <w:br w:type="page"/>
      </w:r>
    </w:p>
    <w:p w14:paraId="4B6BAB50" w14:textId="2D932A00" w:rsidR="00BB4EBE" w:rsidRPr="00C257BE" w:rsidRDefault="00C257BE" w:rsidP="00BB4EBE">
      <w:pPr>
        <w:rPr>
          <w:rFonts w:eastAsia="Times New Roman"/>
          <w:color w:val="FF0000"/>
        </w:rPr>
      </w:pPr>
      <w:r w:rsidRPr="00C257BE">
        <w:rPr>
          <w:rFonts w:eastAsia="Times New Roman"/>
          <w:color w:val="FF0000"/>
        </w:rPr>
        <w:t>12/4/22 Email from Nina</w:t>
      </w:r>
    </w:p>
    <w:p w14:paraId="01BF15B3" w14:textId="1AB02362" w:rsidR="00C257BE" w:rsidRDefault="00C257BE" w:rsidP="00BB4EBE">
      <w:pPr>
        <w:rPr>
          <w:rFonts w:eastAsia="Times New Roman"/>
        </w:rPr>
      </w:pPr>
    </w:p>
    <w:p w14:paraId="724A38A6" w14:textId="23CD0E0B" w:rsidR="00C257BE" w:rsidRPr="00C257BE" w:rsidRDefault="00C257BE" w:rsidP="00BB4EBE">
      <w:pPr>
        <w:rPr>
          <w:rFonts w:eastAsia="Times New Roman"/>
          <w:b/>
          <w:bCs/>
          <w:sz w:val="28"/>
          <w:szCs w:val="28"/>
        </w:rPr>
      </w:pPr>
      <w:r w:rsidRPr="00C257BE">
        <w:rPr>
          <w:rFonts w:eastAsia="Times New Roman"/>
          <w:b/>
          <w:bCs/>
          <w:sz w:val="28"/>
          <w:szCs w:val="28"/>
        </w:rPr>
        <w:t>Energy Guide</w:t>
      </w:r>
      <w:r w:rsidRPr="00C257BE">
        <w:rPr>
          <w:rFonts w:eastAsia="Times New Roman"/>
          <w:sz w:val="28"/>
          <w:szCs w:val="28"/>
        </w:rPr>
        <w:t xml:space="preserve"> and</w:t>
      </w:r>
      <w:r w:rsidRPr="00C257BE">
        <w:rPr>
          <w:rFonts w:eastAsia="Times New Roman"/>
          <w:b/>
          <w:bCs/>
          <w:sz w:val="28"/>
          <w:szCs w:val="28"/>
        </w:rPr>
        <w:t xml:space="preserve"> Pause of Fuel Deductions from Benefits (especially UC)</w:t>
      </w:r>
    </w:p>
    <w:p w14:paraId="0CA085CE" w14:textId="77777777" w:rsidR="00C257BE" w:rsidRDefault="00C257BE" w:rsidP="00BB4EBE">
      <w:pPr>
        <w:rPr>
          <w:rFonts w:eastAsia="Times New Roman"/>
        </w:rPr>
      </w:pPr>
    </w:p>
    <w:p w14:paraId="010937C2" w14:textId="77777777" w:rsidR="00C257BE" w:rsidRDefault="00C257BE" w:rsidP="00C257BE">
      <w:pPr>
        <w:rPr>
          <w:rFonts w:eastAsia="Times New Roman"/>
        </w:rPr>
      </w:pPr>
      <w:r>
        <w:rPr>
          <w:rFonts w:eastAsia="Times New Roman"/>
          <w:b/>
          <w:bCs/>
        </w:rPr>
        <w:t>Energy Guides</w:t>
      </w:r>
    </w:p>
    <w:p w14:paraId="59ACC226" w14:textId="77777777" w:rsidR="00C257BE" w:rsidRDefault="00286C7F" w:rsidP="00C257BE">
      <w:pPr>
        <w:rPr>
          <w:rFonts w:eastAsia="Times New Roman"/>
        </w:rPr>
      </w:pPr>
      <w:hyperlink r:id="rId37" w:history="1">
        <w:r w:rsidR="00C257BE">
          <w:rPr>
            <w:rStyle w:val="Hyperlink"/>
            <w:rFonts w:eastAsia="Times New Roman"/>
          </w:rPr>
          <w:t>This useful guide from the charity 'NEA - Action for Warm Homes'</w:t>
        </w:r>
      </w:hyperlink>
      <w:r w:rsidR="00C257BE">
        <w:rPr>
          <w:rFonts w:eastAsia="Times New Roman"/>
        </w:rPr>
        <w:t>  helps us to understand options available for clients, and the pros and cons of each one.</w:t>
      </w:r>
    </w:p>
    <w:p w14:paraId="53A1203E" w14:textId="77777777" w:rsidR="00C257BE" w:rsidRDefault="00C257BE" w:rsidP="00C257BE">
      <w:pPr>
        <w:rPr>
          <w:rFonts w:eastAsia="Times New Roman"/>
        </w:rPr>
      </w:pPr>
      <w:r>
        <w:rPr>
          <w:rFonts w:eastAsia="Times New Roman"/>
        </w:rPr>
        <w:t xml:space="preserve">Also see Martin Lewis's </w:t>
      </w:r>
      <w:hyperlink r:id="rId38" w:history="1">
        <w:r>
          <w:rPr>
            <w:rStyle w:val="Hyperlink"/>
            <w:rFonts w:eastAsia="Times New Roman"/>
          </w:rPr>
          <w:t>Heat the Human not the Home</w:t>
        </w:r>
      </w:hyperlink>
      <w:r>
        <w:rPr>
          <w:rFonts w:eastAsia="Times New Roman"/>
        </w:rPr>
        <w:t> </w:t>
      </w:r>
    </w:p>
    <w:p w14:paraId="675EDA2A" w14:textId="77777777" w:rsidR="00C257BE" w:rsidRDefault="00C257BE" w:rsidP="00C257BE">
      <w:pPr>
        <w:rPr>
          <w:rFonts w:eastAsia="Times New Roman"/>
        </w:rPr>
      </w:pPr>
      <w:r>
        <w:rPr>
          <w:rFonts w:eastAsia="Times New Roman"/>
        </w:rPr>
        <w:t xml:space="preserve">And the CAB </w:t>
      </w:r>
      <w:hyperlink r:id="rId39" w:history="1">
        <w:r>
          <w:rPr>
            <w:rStyle w:val="Hyperlink"/>
            <w:rFonts w:eastAsia="Times New Roman"/>
          </w:rPr>
          <w:t>factsheet</w:t>
        </w:r>
      </w:hyperlink>
      <w:r>
        <w:rPr>
          <w:rFonts w:eastAsia="Times New Roman"/>
        </w:rPr>
        <w:t>, including how to negotiate with energy suppliers</w:t>
      </w:r>
    </w:p>
    <w:p w14:paraId="3CE46FD3" w14:textId="77777777" w:rsidR="00C257BE" w:rsidRDefault="00C257BE" w:rsidP="00C257BE">
      <w:pPr>
        <w:rPr>
          <w:rFonts w:eastAsia="Times New Roman"/>
        </w:rPr>
      </w:pPr>
    </w:p>
    <w:p w14:paraId="79A08CA8" w14:textId="77777777" w:rsidR="00C257BE" w:rsidRDefault="00C257BE" w:rsidP="00C257BE">
      <w:pPr>
        <w:rPr>
          <w:rFonts w:eastAsia="Times New Roman"/>
        </w:rPr>
      </w:pPr>
    </w:p>
    <w:p w14:paraId="1F40F215" w14:textId="1598BD4B" w:rsidR="00C257BE" w:rsidRDefault="00C257BE" w:rsidP="00C257BE">
      <w:pPr>
        <w:pBdr>
          <w:bottom w:val="single" w:sz="4" w:space="1" w:color="auto"/>
        </w:pBdr>
        <w:rPr>
          <w:rFonts w:eastAsia="Times New Roman"/>
        </w:rPr>
      </w:pPr>
      <w:r>
        <w:rPr>
          <w:rFonts w:eastAsia="Times New Roman"/>
          <w:b/>
          <w:bCs/>
        </w:rPr>
        <w:t>Pause on Fuel Direct deductions from benefits, especially UC</w:t>
      </w:r>
      <w:r>
        <w:rPr>
          <w:rFonts w:eastAsia="Times New Roman"/>
          <w:b/>
          <w:bCs/>
        </w:rPr>
        <w:br/>
      </w:r>
      <w:r>
        <w:rPr>
          <w:rFonts w:eastAsia="Times New Roman"/>
        </w:rPr>
        <w:t>In response to the energy costs crisis, </w:t>
      </w:r>
      <w:hyperlink r:id="rId40" w:history="1">
        <w:r>
          <w:rPr>
            <w:rStyle w:val="Hyperlink"/>
            <w:rFonts w:eastAsia="Times New Roman"/>
          </w:rPr>
          <w:t>The Social Security Benefits (Claims and Payments) (Modification) Regulations 2022</w:t>
        </w:r>
      </w:hyperlink>
      <w:r>
        <w:rPr>
          <w:rFonts w:eastAsia="Times New Roman"/>
        </w:rPr>
        <w:t> come into force on 26 April.</w:t>
      </w:r>
      <w:r>
        <w:rPr>
          <w:rFonts w:eastAsia="Times New Roman"/>
        </w:rPr>
        <w:br/>
      </w:r>
      <w:r>
        <w:rPr>
          <w:rFonts w:eastAsia="Times New Roman"/>
        </w:rPr>
        <w:br/>
        <w:t>From that date, the new regulations state that the DWP will not accept new requests for third party deductions for gas or electricity arrears, or for increases to existing deductions. This applies to deductions from Universal Credit, income-based Jobseeker's Allowance, income-related Employment and Support Allowance, pension credit and income support.</w:t>
      </w:r>
      <w:r>
        <w:rPr>
          <w:rFonts w:eastAsia="Times New Roman"/>
        </w:rPr>
        <w:br/>
      </w:r>
      <w:r>
        <w:rPr>
          <w:rFonts w:eastAsia="Times New Roman"/>
        </w:rPr>
        <w:br/>
        <w:t xml:space="preserve">Clients will still be able to request a deduction, </w:t>
      </w:r>
      <w:r>
        <w:rPr>
          <w:rFonts w:eastAsia="Times New Roman"/>
          <w:i/>
          <w:iCs/>
        </w:rPr>
        <w:t>or request a change</w:t>
      </w:r>
      <w:r>
        <w:rPr>
          <w:rFonts w:eastAsia="Times New Roman"/>
        </w:rPr>
        <w:t xml:space="preserve"> to an existing deduction.</w:t>
      </w:r>
      <w:r>
        <w:rPr>
          <w:rFonts w:eastAsia="Times New Roman"/>
        </w:rPr>
        <w:br/>
        <w:t>The regulations cease to have effect on 6 April 2023.</w:t>
      </w:r>
    </w:p>
    <w:p w14:paraId="1FA2A32A" w14:textId="77777777" w:rsidR="00C257BE" w:rsidRDefault="00C257BE" w:rsidP="00C257BE">
      <w:pPr>
        <w:pBdr>
          <w:bottom w:val="single" w:sz="4" w:space="1" w:color="auto"/>
        </w:pBdr>
        <w:rPr>
          <w:rFonts w:eastAsia="Times New Roman"/>
        </w:rPr>
      </w:pPr>
    </w:p>
    <w:p w14:paraId="03CE1F70" w14:textId="77777777" w:rsidR="00C257BE" w:rsidRDefault="00C257BE">
      <w:pPr>
        <w:rPr>
          <w:rFonts w:eastAsia="Times New Roman"/>
        </w:rPr>
      </w:pPr>
    </w:p>
    <w:p w14:paraId="301114CF" w14:textId="65B0A7F9" w:rsidR="00C257BE" w:rsidRPr="00C257BE" w:rsidRDefault="00C257BE">
      <w:pPr>
        <w:rPr>
          <w:rFonts w:eastAsia="Times New Roman"/>
          <w:color w:val="FF0000"/>
        </w:rPr>
      </w:pPr>
      <w:r w:rsidRPr="00C257BE">
        <w:rPr>
          <w:rFonts w:eastAsia="Times New Roman"/>
          <w:color w:val="FF0000"/>
        </w:rPr>
        <w:t>28/3/22 Email from Nina</w:t>
      </w:r>
    </w:p>
    <w:p w14:paraId="1CAA32D1" w14:textId="486C2F8D" w:rsidR="00C257BE" w:rsidRDefault="00C257BE">
      <w:pPr>
        <w:rPr>
          <w:rFonts w:eastAsia="Times New Roman"/>
        </w:rPr>
      </w:pPr>
    </w:p>
    <w:p w14:paraId="2F028AB5" w14:textId="77777777" w:rsidR="00C257BE" w:rsidRPr="00C257BE" w:rsidRDefault="00C257BE" w:rsidP="00C257BE">
      <w:pPr>
        <w:rPr>
          <w:rFonts w:eastAsia="Times New Roman"/>
          <w:sz w:val="28"/>
          <w:szCs w:val="28"/>
        </w:rPr>
      </w:pPr>
      <w:bookmarkStart w:id="0" w:name="_Hlk118218126"/>
      <w:r w:rsidRPr="00C257BE">
        <w:rPr>
          <w:rFonts w:eastAsia="Times New Roman"/>
          <w:b/>
          <w:bCs/>
          <w:sz w:val="28"/>
          <w:szCs w:val="28"/>
        </w:rPr>
        <w:t>Grants and benefits to help you pay your energy bills</w:t>
      </w:r>
    </w:p>
    <w:bookmarkEnd w:id="0"/>
    <w:p w14:paraId="0F8FFB3A" w14:textId="72486F80" w:rsidR="00C257BE" w:rsidRDefault="00C257BE" w:rsidP="00C257BE">
      <w:pPr>
        <w:rPr>
          <w:rFonts w:eastAsia="Times New Roman"/>
        </w:rPr>
      </w:pPr>
      <w:r>
        <w:rPr>
          <w:rFonts w:eastAsia="Times New Roman"/>
        </w:rPr>
        <w:t xml:space="preserve">See </w:t>
      </w:r>
      <w:hyperlink r:id="rId41" w:history="1">
        <w:r>
          <w:rPr>
            <w:rStyle w:val="Hyperlink"/>
            <w:rFonts w:eastAsia="Times New Roman"/>
          </w:rPr>
          <w:t>here</w:t>
        </w:r>
      </w:hyperlink>
      <w:r>
        <w:rPr>
          <w:rFonts w:eastAsia="Times New Roman"/>
        </w:rPr>
        <w:t> for advice from the CAB about Warm Home Discount, grants to help pay off energy debts, local energy grants (eg help with costs for improving your home), fuel vouchers etc.</w:t>
      </w:r>
    </w:p>
    <w:p w14:paraId="796913D4" w14:textId="5FEA6CDF" w:rsidR="00C257BE" w:rsidRDefault="00C257BE" w:rsidP="00C257BE">
      <w:pPr>
        <w:pBdr>
          <w:bottom w:val="single" w:sz="4" w:space="1" w:color="auto"/>
        </w:pBdr>
        <w:rPr>
          <w:rFonts w:eastAsia="Times New Roman"/>
          <w:sz w:val="24"/>
          <w:szCs w:val="24"/>
        </w:rPr>
      </w:pPr>
    </w:p>
    <w:p w14:paraId="3F5F8C17" w14:textId="77777777" w:rsidR="00C257BE" w:rsidRPr="00A404F1" w:rsidRDefault="00C257BE">
      <w:pPr>
        <w:rPr>
          <w:rFonts w:eastAsia="Times New Roman"/>
          <w:sz w:val="24"/>
          <w:szCs w:val="24"/>
        </w:rPr>
      </w:pPr>
    </w:p>
    <w:sectPr w:rsidR="00C257BE" w:rsidRPr="00A404F1" w:rsidSect="00D75F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575FC"/>
    <w:multiLevelType w:val="multilevel"/>
    <w:tmpl w:val="223007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96370F"/>
    <w:multiLevelType w:val="multilevel"/>
    <w:tmpl w:val="08DC2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CA34DD"/>
    <w:multiLevelType w:val="multilevel"/>
    <w:tmpl w:val="6F128B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6451BF"/>
    <w:multiLevelType w:val="multilevel"/>
    <w:tmpl w:val="813AF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1C2C2E"/>
    <w:multiLevelType w:val="multilevel"/>
    <w:tmpl w:val="39D89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627987"/>
    <w:multiLevelType w:val="multilevel"/>
    <w:tmpl w:val="E3DACF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B26704"/>
    <w:multiLevelType w:val="multilevel"/>
    <w:tmpl w:val="895C3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5433B5"/>
    <w:multiLevelType w:val="multilevel"/>
    <w:tmpl w:val="D1542E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AB5C2A"/>
    <w:multiLevelType w:val="multilevel"/>
    <w:tmpl w:val="E0D005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4B1932"/>
    <w:multiLevelType w:val="multilevel"/>
    <w:tmpl w:val="80B66A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BA4891"/>
    <w:multiLevelType w:val="multilevel"/>
    <w:tmpl w:val="4E2C3F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164E61"/>
    <w:multiLevelType w:val="multilevel"/>
    <w:tmpl w:val="6A4EC2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694279"/>
    <w:multiLevelType w:val="multilevel"/>
    <w:tmpl w:val="A92EDC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472165974">
    <w:abstractNumId w:val="2"/>
  </w:num>
  <w:num w:numId="2" w16cid:durableId="778141574">
    <w:abstractNumId w:val="9"/>
  </w:num>
  <w:num w:numId="3" w16cid:durableId="1881093725">
    <w:abstractNumId w:val="11"/>
  </w:num>
  <w:num w:numId="4" w16cid:durableId="334186233">
    <w:abstractNumId w:val="5"/>
  </w:num>
  <w:num w:numId="5" w16cid:durableId="1351489591">
    <w:abstractNumId w:val="12"/>
  </w:num>
  <w:num w:numId="6" w16cid:durableId="1145467237">
    <w:abstractNumId w:val="0"/>
  </w:num>
  <w:num w:numId="7" w16cid:durableId="351955236">
    <w:abstractNumId w:val="10"/>
  </w:num>
  <w:num w:numId="8" w16cid:durableId="696663067">
    <w:abstractNumId w:val="4"/>
  </w:num>
  <w:num w:numId="9" w16cid:durableId="121920811">
    <w:abstractNumId w:val="6"/>
  </w:num>
  <w:num w:numId="10" w16cid:durableId="121921163">
    <w:abstractNumId w:val="1"/>
  </w:num>
  <w:num w:numId="11" w16cid:durableId="1999840381">
    <w:abstractNumId w:val="3"/>
  </w:num>
  <w:num w:numId="12" w16cid:durableId="2014185427">
    <w:abstractNumId w:val="7"/>
  </w:num>
  <w:num w:numId="13" w16cid:durableId="331148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F10"/>
    <w:rsid w:val="0003741D"/>
    <w:rsid w:val="0006235D"/>
    <w:rsid w:val="00062414"/>
    <w:rsid w:val="000B44FD"/>
    <w:rsid w:val="001D395C"/>
    <w:rsid w:val="00286C7F"/>
    <w:rsid w:val="002A019F"/>
    <w:rsid w:val="002D07D8"/>
    <w:rsid w:val="002E2329"/>
    <w:rsid w:val="003073BA"/>
    <w:rsid w:val="003729AE"/>
    <w:rsid w:val="003978A0"/>
    <w:rsid w:val="004B2EEF"/>
    <w:rsid w:val="005168A2"/>
    <w:rsid w:val="00611380"/>
    <w:rsid w:val="00757357"/>
    <w:rsid w:val="0086538B"/>
    <w:rsid w:val="009D63B1"/>
    <w:rsid w:val="00A404F1"/>
    <w:rsid w:val="00B06FB0"/>
    <w:rsid w:val="00BB4EBE"/>
    <w:rsid w:val="00C257BE"/>
    <w:rsid w:val="00CA4ECF"/>
    <w:rsid w:val="00CC12DF"/>
    <w:rsid w:val="00D75F10"/>
    <w:rsid w:val="00EE7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17DAB"/>
  <w15:chartTrackingRefBased/>
  <w15:docId w15:val="{0886FBCA-7296-4B60-B8B9-E85984DA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F1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5F10"/>
    <w:rPr>
      <w:color w:val="0000FF"/>
      <w:u w:val="single"/>
    </w:rPr>
  </w:style>
  <w:style w:type="character" w:styleId="Strong">
    <w:name w:val="Strong"/>
    <w:basedOn w:val="DefaultParagraphFont"/>
    <w:uiPriority w:val="22"/>
    <w:qFormat/>
    <w:rsid w:val="000B44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37561">
      <w:bodyDiv w:val="1"/>
      <w:marLeft w:val="0"/>
      <w:marRight w:val="0"/>
      <w:marTop w:val="0"/>
      <w:marBottom w:val="0"/>
      <w:divBdr>
        <w:top w:val="none" w:sz="0" w:space="0" w:color="auto"/>
        <w:left w:val="none" w:sz="0" w:space="0" w:color="auto"/>
        <w:bottom w:val="none" w:sz="0" w:space="0" w:color="auto"/>
        <w:right w:val="none" w:sz="0" w:space="0" w:color="auto"/>
      </w:divBdr>
    </w:div>
    <w:div w:id="402027231">
      <w:bodyDiv w:val="1"/>
      <w:marLeft w:val="0"/>
      <w:marRight w:val="0"/>
      <w:marTop w:val="0"/>
      <w:marBottom w:val="0"/>
      <w:divBdr>
        <w:top w:val="none" w:sz="0" w:space="0" w:color="auto"/>
        <w:left w:val="none" w:sz="0" w:space="0" w:color="auto"/>
        <w:bottom w:val="none" w:sz="0" w:space="0" w:color="auto"/>
        <w:right w:val="none" w:sz="0" w:space="0" w:color="auto"/>
      </w:divBdr>
    </w:div>
    <w:div w:id="492649064">
      <w:bodyDiv w:val="1"/>
      <w:marLeft w:val="0"/>
      <w:marRight w:val="0"/>
      <w:marTop w:val="0"/>
      <w:marBottom w:val="0"/>
      <w:divBdr>
        <w:top w:val="none" w:sz="0" w:space="0" w:color="auto"/>
        <w:left w:val="none" w:sz="0" w:space="0" w:color="auto"/>
        <w:bottom w:val="none" w:sz="0" w:space="0" w:color="auto"/>
        <w:right w:val="none" w:sz="0" w:space="0" w:color="auto"/>
      </w:divBdr>
    </w:div>
    <w:div w:id="783574420">
      <w:bodyDiv w:val="1"/>
      <w:marLeft w:val="0"/>
      <w:marRight w:val="0"/>
      <w:marTop w:val="0"/>
      <w:marBottom w:val="0"/>
      <w:divBdr>
        <w:top w:val="none" w:sz="0" w:space="0" w:color="auto"/>
        <w:left w:val="none" w:sz="0" w:space="0" w:color="auto"/>
        <w:bottom w:val="none" w:sz="0" w:space="0" w:color="auto"/>
        <w:right w:val="none" w:sz="0" w:space="0" w:color="auto"/>
      </w:divBdr>
    </w:div>
    <w:div w:id="840200683">
      <w:bodyDiv w:val="1"/>
      <w:marLeft w:val="0"/>
      <w:marRight w:val="0"/>
      <w:marTop w:val="0"/>
      <w:marBottom w:val="0"/>
      <w:divBdr>
        <w:top w:val="none" w:sz="0" w:space="0" w:color="auto"/>
        <w:left w:val="none" w:sz="0" w:space="0" w:color="auto"/>
        <w:bottom w:val="none" w:sz="0" w:space="0" w:color="auto"/>
        <w:right w:val="none" w:sz="0" w:space="0" w:color="auto"/>
      </w:divBdr>
    </w:div>
    <w:div w:id="1092891066">
      <w:bodyDiv w:val="1"/>
      <w:marLeft w:val="0"/>
      <w:marRight w:val="0"/>
      <w:marTop w:val="0"/>
      <w:marBottom w:val="0"/>
      <w:divBdr>
        <w:top w:val="none" w:sz="0" w:space="0" w:color="auto"/>
        <w:left w:val="none" w:sz="0" w:space="0" w:color="auto"/>
        <w:bottom w:val="none" w:sz="0" w:space="0" w:color="auto"/>
        <w:right w:val="none" w:sz="0" w:space="0" w:color="auto"/>
      </w:divBdr>
    </w:div>
    <w:div w:id="1437209946">
      <w:bodyDiv w:val="1"/>
      <w:marLeft w:val="0"/>
      <w:marRight w:val="0"/>
      <w:marTop w:val="0"/>
      <w:marBottom w:val="0"/>
      <w:divBdr>
        <w:top w:val="none" w:sz="0" w:space="0" w:color="auto"/>
        <w:left w:val="none" w:sz="0" w:space="0" w:color="auto"/>
        <w:bottom w:val="none" w:sz="0" w:space="0" w:color="auto"/>
        <w:right w:val="none" w:sz="0" w:space="0" w:color="auto"/>
      </w:divBdr>
    </w:div>
    <w:div w:id="1481729399">
      <w:bodyDiv w:val="1"/>
      <w:marLeft w:val="0"/>
      <w:marRight w:val="0"/>
      <w:marTop w:val="0"/>
      <w:marBottom w:val="0"/>
      <w:divBdr>
        <w:top w:val="none" w:sz="0" w:space="0" w:color="auto"/>
        <w:left w:val="none" w:sz="0" w:space="0" w:color="auto"/>
        <w:bottom w:val="none" w:sz="0" w:space="0" w:color="auto"/>
        <w:right w:val="none" w:sz="0" w:space="0" w:color="auto"/>
      </w:divBdr>
    </w:div>
    <w:div w:id="1761679152">
      <w:bodyDiv w:val="1"/>
      <w:marLeft w:val="0"/>
      <w:marRight w:val="0"/>
      <w:marTop w:val="0"/>
      <w:marBottom w:val="0"/>
      <w:divBdr>
        <w:top w:val="none" w:sz="0" w:space="0" w:color="auto"/>
        <w:left w:val="none" w:sz="0" w:space="0" w:color="auto"/>
        <w:bottom w:val="none" w:sz="0" w:space="0" w:color="auto"/>
        <w:right w:val="none" w:sz="0" w:space="0" w:color="auto"/>
      </w:divBdr>
    </w:div>
    <w:div w:id="1829400324">
      <w:bodyDiv w:val="1"/>
      <w:marLeft w:val="0"/>
      <w:marRight w:val="0"/>
      <w:marTop w:val="0"/>
      <w:marBottom w:val="0"/>
      <w:divBdr>
        <w:top w:val="none" w:sz="0" w:space="0" w:color="auto"/>
        <w:left w:val="none" w:sz="0" w:space="0" w:color="auto"/>
        <w:bottom w:val="none" w:sz="0" w:space="0" w:color="auto"/>
        <w:right w:val="none" w:sz="0" w:space="0" w:color="auto"/>
      </w:divBdr>
    </w:div>
    <w:div w:id="2055495966">
      <w:bodyDiv w:val="1"/>
      <w:marLeft w:val="0"/>
      <w:marRight w:val="0"/>
      <w:marTop w:val="0"/>
      <w:marBottom w:val="0"/>
      <w:divBdr>
        <w:top w:val="none" w:sz="0" w:space="0" w:color="auto"/>
        <w:left w:val="none" w:sz="0" w:space="0" w:color="auto"/>
        <w:bottom w:val="none" w:sz="0" w:space="0" w:color="auto"/>
        <w:right w:val="none" w:sz="0" w:space="0" w:color="auto"/>
      </w:divBdr>
    </w:div>
    <w:div w:id="2064719764">
      <w:bodyDiv w:val="1"/>
      <w:marLeft w:val="0"/>
      <w:marRight w:val="0"/>
      <w:marTop w:val="0"/>
      <w:marBottom w:val="0"/>
      <w:divBdr>
        <w:top w:val="none" w:sz="0" w:space="0" w:color="auto"/>
        <w:left w:val="none" w:sz="0" w:space="0" w:color="auto"/>
        <w:bottom w:val="none" w:sz="0" w:space="0" w:color="auto"/>
        <w:right w:val="none" w:sz="0" w:space="0" w:color="auto"/>
      </w:divBdr>
    </w:div>
    <w:div w:id="210059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tizensadvice.us9.list-manage.com/track/click?u=f2e5709e33ab37630d8a8d4be&amp;id=3a060caa1c&amp;e=87bf44fe74" TargetMode="External"/><Relationship Id="rId18" Type="http://schemas.openxmlformats.org/officeDocument/2006/relationships/hyperlink" Target="https://citizensadvice.us9.list-manage.com/track/click?u=f2e5709e33ab37630d8a8d4be&amp;id=b8fcf0787b&amp;e=87bf44fe74" TargetMode="External"/><Relationship Id="rId26" Type="http://schemas.openxmlformats.org/officeDocument/2006/relationships/hyperlink" Target="https://wakelet.com/wake/1b2wc1KRNf5CN-pTbThZv" TargetMode="External"/><Relationship Id="rId39" Type="http://schemas.openxmlformats.org/officeDocument/2006/relationships/hyperlink" Target="https://www.citizensadvice.org.uk/consumer/energy/energy-supply/get-help-paying-your-bills/struggling-to-pay-your-energy-bills/" TargetMode="External"/><Relationship Id="rId21" Type="http://schemas.openxmlformats.org/officeDocument/2006/relationships/hyperlink" Target="https://www.bailii.org/ew/cases/EWHC/Admin/2022/2392.html" TargetMode="External"/><Relationship Id="rId34" Type="http://schemas.openxmlformats.org/officeDocument/2006/relationships/hyperlink" Target="https://citizensadvice.us9.list-manage.com/track/click?u=f2e5709e33ab37630d8a8d4be&amp;id=7016f12ffd&amp;e=87bf44fe74" TargetMode="External"/><Relationship Id="rId42" Type="http://schemas.openxmlformats.org/officeDocument/2006/relationships/fontTable" Target="fontTable.xml"/><Relationship Id="rId7" Type="http://schemas.openxmlformats.org/officeDocument/2006/relationships/hyperlink" Target="https://citizensadvice.us9.list-manage.com/track/click?u=f2e5709e33ab37630d8a8d4be&amp;id=00f1dae907&amp;e=87bf44fe74" TargetMode="External"/><Relationship Id="rId2" Type="http://schemas.openxmlformats.org/officeDocument/2006/relationships/styles" Target="styles.xml"/><Relationship Id="rId16" Type="http://schemas.openxmlformats.org/officeDocument/2006/relationships/hyperlink" Target="https://citizensadvice.us9.list-manage.com/track/click?u=f2e5709e33ab37630d8a8d4be&amp;id=bda4f84c39&amp;e=87bf44fe74" TargetMode="External"/><Relationship Id="rId20" Type="http://schemas.openxmlformats.org/officeDocument/2006/relationships/hyperlink" Target="https://askcpag.org.uk/?id=-242440" TargetMode="External"/><Relationship Id="rId29" Type="http://schemas.openxmlformats.org/officeDocument/2006/relationships/hyperlink" Target="https://www.dailymail.co.uk/news/article-7504927/Smart-meters-turning-debt-collecting-gadgets-Energy-firms-making-pre-payment.html" TargetMode="External"/><Relationship Id="rId41" Type="http://schemas.openxmlformats.org/officeDocument/2006/relationships/hyperlink" Target="https://www.citizensadvice.org.uk/consumer/energy/energy-supply/get-help-paying-your-bills/grants-and-benefits-to-help-you-pay-your-energy-bills/?mc_cid=b775830037&amp;mc_eid=87bf44fe74" TargetMode="External"/><Relationship Id="rId1" Type="http://schemas.openxmlformats.org/officeDocument/2006/relationships/numbering" Target="numbering.xml"/><Relationship Id="rId6" Type="http://schemas.openxmlformats.org/officeDocument/2006/relationships/hyperlink" Target="mailto:enquiries@advice-cals.org.uk" TargetMode="External"/><Relationship Id="rId11" Type="http://schemas.openxmlformats.org/officeDocument/2006/relationships/hyperlink" Target="https://citizensadvice.us9.list-manage.com/track/click?u=f2e5709e33ab37630d8a8d4be&amp;id=00f1dae907&amp;e=87bf44fe74" TargetMode="External"/><Relationship Id="rId24" Type="http://schemas.openxmlformats.org/officeDocument/2006/relationships/hyperlink" Target="https://www.google.co.uk/url?sa=t&amp;source=web&amp;rct=j&amp;url=https://www.ofgem.gov.uk/sites/default/files/docs/2005/10/11782-resaleupdateoct05_3.pdf&amp;ved=2ahUKEwiUsP3cg7j6AhVQUcAKHXC-A_IQFnoECA4QAQ&amp;usg=AOvVaw11Cp4A8FBmrlexD170Xd1O" TargetMode="External"/><Relationship Id="rId32" Type="http://schemas.openxmlformats.org/officeDocument/2006/relationships/hyperlink" Target="https://debtcamel.co.uk/ofgem-energy-firms-poor-direct-debit-setting/" TargetMode="External"/><Relationship Id="rId37" Type="http://schemas.openxmlformats.org/officeDocument/2006/relationships/hyperlink" Target="https://www.nea.org.uk/wp-content/uploads/2020/07/WASH-GUIDE-NOVEMBER-2020.pdf" TargetMode="External"/><Relationship Id="rId40" Type="http://schemas.openxmlformats.org/officeDocument/2006/relationships/hyperlink" Target="https://i-m-a.us6.list-manage.com/track/click?u=2f05d221b093ecf0d403f383a&amp;id=5b2ccec8c9&amp;e=2146665c02" TargetMode="External"/><Relationship Id="rId5" Type="http://schemas.openxmlformats.org/officeDocument/2006/relationships/hyperlink" Target="https://www.leicestershire.gov.uk/adult-social-care-and-health/assessment-and-eligibility-for-care-and-support/household-support-fund" TargetMode="External"/><Relationship Id="rId15" Type="http://schemas.openxmlformats.org/officeDocument/2006/relationships/hyperlink" Target="https://citizensadvice.us9.list-manage.com/track/click?u=f2e5709e33ab37630d8a8d4be&amp;id=0e0ac74af9&amp;e=87bf44fe74" TargetMode="External"/><Relationship Id="rId23" Type="http://schemas.openxmlformats.org/officeDocument/2006/relationships/hyperlink" Target="https://england.shelter.org.uk/professional_resources/legal/debt/money_claims_and_judgments/how_a_creditor_can_enforce_a_judgment?utm_source=Adestra&amp;utm_medium=email&amp;utm_campaign=10267&amp;utm_content=Sep%2022%20ebulletin&amp;utm_term=67347" TargetMode="External"/><Relationship Id="rId28" Type="http://schemas.openxmlformats.org/officeDocument/2006/relationships/hyperlink" Target="https://www.ofgem.gov.uk/information-consumers/energy-advice-households/getting-smart-meter" TargetMode="External"/><Relationship Id="rId36" Type="http://schemas.openxmlformats.org/officeDocument/2006/relationships/hyperlink" Target="https://britishgasenergytrust.org.uk/grants-available/" TargetMode="External"/><Relationship Id="rId10" Type="http://schemas.openxmlformats.org/officeDocument/2006/relationships/hyperlink" Target="https://www.ofgem.gov.uk/sites/default/files/docs/2020/12/open_letter_on_expectations_for_energy_suppliers_undertaking_charge_recovery_action_0.pdf" TargetMode="External"/><Relationship Id="rId19" Type="http://schemas.openxmlformats.org/officeDocument/2006/relationships/hyperlink" Target="https://citizensadvice.us9.list-manage.com/track/click?u=f2e5709e33ab37630d8a8d4be&amp;id=227159a7fd&amp;e=87bf44fe74" TargetMode="External"/><Relationship Id="rId31" Type="http://schemas.openxmlformats.org/officeDocument/2006/relationships/hyperlink" Target="https://debtcamel.co.uk/new-warm-home-discount/" TargetMode="External"/><Relationship Id="rId4" Type="http://schemas.openxmlformats.org/officeDocument/2006/relationships/webSettings" Target="webSettings.xml"/><Relationship Id="rId9" Type="http://schemas.openxmlformats.org/officeDocument/2006/relationships/hyperlink" Target="https://citizensadvice.us9.list-manage.com/track/click?u=f2e5709e33ab37630d8a8d4be&amp;id=3a060caa1c&amp;e=87bf44fe74" TargetMode="External"/><Relationship Id="rId14" Type="http://schemas.openxmlformats.org/officeDocument/2006/relationships/hyperlink" Target="https://citizensadvice.us9.list-manage.com/track/click?u=f2e5709e33ab37630d8a8d4be&amp;id=ba99f274ba&amp;e=87bf44fe74" TargetMode="External"/><Relationship Id="rId22" Type="http://schemas.openxmlformats.org/officeDocument/2006/relationships/hyperlink" Target="https://www.citizensadvice.org.uk/Global/CitizensAdvice/Energy/EXTERNAL_%20For%20publication_Out%20of%20the%20cold_%20Helping%20prepayment%20customers%20to%20stay%20connected%20this%20winter.pdf" TargetMode="External"/><Relationship Id="rId27" Type="http://schemas.openxmlformats.org/officeDocument/2006/relationships/hyperlink" Target="https://cpag.org.uk/sites/default/files/CPAG-FuelRights-sample.pdf" TargetMode="External"/><Relationship Id="rId30" Type="http://schemas.openxmlformats.org/officeDocument/2006/relationships/hyperlink" Target="https://www.ofgem.gov.uk/getting-extra-help-priority-services-register" TargetMode="External"/><Relationship Id="rId35" Type="http://schemas.openxmlformats.org/officeDocument/2006/relationships/hyperlink" Target="https://www.housing.org.uk/news-and-blogs/news/temporary-pause-on-energy-usage-deductions-from-benefits/" TargetMode="External"/><Relationship Id="rId43" Type="http://schemas.openxmlformats.org/officeDocument/2006/relationships/theme" Target="theme/theme1.xml"/><Relationship Id="rId8" Type="http://schemas.openxmlformats.org/officeDocument/2006/relationships/hyperlink" Target="https://citizensadvice.us9.list-manage.com/track/click?u=f2e5709e33ab37630d8a8d4be&amp;id=d3b3ca7a08&amp;e=87bf44fe74" TargetMode="External"/><Relationship Id="rId3" Type="http://schemas.openxmlformats.org/officeDocument/2006/relationships/settings" Target="settings.xml"/><Relationship Id="rId12" Type="http://schemas.openxmlformats.org/officeDocument/2006/relationships/hyperlink" Target="https://citizensadvice.us9.list-manage.com/track/click?u=f2e5709e33ab37630d8a8d4be&amp;id=d3b3ca7a08&amp;e=87bf44fe74" TargetMode="External"/><Relationship Id="rId17" Type="http://schemas.openxmlformats.org/officeDocument/2006/relationships/hyperlink" Target="https://citizensadvice.us9.list-manage.com/track/click?u=f2e5709e33ab37630d8a8d4be&amp;id=0a1a6eed75&amp;e=87bf44fe74" TargetMode="External"/><Relationship Id="rId25" Type="http://schemas.openxmlformats.org/officeDocument/2006/relationships/hyperlink" Target="https://www.gov.uk/government/news/government-outlines-plans-to-help-cut-energy-bills-for-businesses?mc_cid=e86a79687e&amp;mc_eid=87bf44fe74" TargetMode="External"/><Relationship Id="rId33" Type="http://schemas.openxmlformats.org/officeDocument/2006/relationships/hyperlink" Target="https://www.gov.uk/government/publications/cost-of-living-support/cost-of-living-support-factsheet-26-may-2022?mc_cid=d8310461d2&amp;mc_eid=87bf44fe74" TargetMode="External"/><Relationship Id="rId38" Type="http://schemas.openxmlformats.org/officeDocument/2006/relationships/hyperlink" Target="https://www.moneysavingexpert.com/utilities/heat-the-human-not-the-home-save-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4660</Words>
  <Characters>26562</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Skinner</dc:creator>
  <cp:keywords/>
  <dc:description/>
  <cp:lastModifiedBy>Nina de Salis Young</cp:lastModifiedBy>
  <cp:revision>2</cp:revision>
  <cp:lastPrinted>2022-11-01T18:07:00Z</cp:lastPrinted>
  <dcterms:created xsi:type="dcterms:W3CDTF">2022-11-09T16:48:00Z</dcterms:created>
  <dcterms:modified xsi:type="dcterms:W3CDTF">2022-11-09T16:48:00Z</dcterms:modified>
</cp:coreProperties>
</file>